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308" w:rsidRDefault="009D1308" w:rsidP="009D1308">
      <w:pPr>
        <w:spacing w:line="360" w:lineRule="auto"/>
        <w:rPr>
          <w:spacing w:val="20"/>
          <w:sz w:val="28"/>
          <w:szCs w:val="28"/>
        </w:rPr>
        <w:sectPr w:rsidR="009D1308" w:rsidSect="009D1308">
          <w:headerReference w:type="default" r:id="rId8"/>
          <w:footerReference w:type="default" r:id="rId9"/>
          <w:footerReference w:type="first" r:id="rId10"/>
          <w:pgSz w:w="11906" w:h="16838" w:code="9"/>
          <w:pgMar w:top="794" w:right="794" w:bottom="397" w:left="1644" w:header="397" w:footer="0" w:gutter="0"/>
          <w:pgBorders>
            <w:top w:val="single" w:sz="12" w:space="20" w:color="auto"/>
            <w:left w:val="single" w:sz="12" w:space="20" w:color="auto"/>
            <w:bottom w:val="single" w:sz="12" w:space="0" w:color="auto"/>
            <w:right w:val="single" w:sz="12" w:space="20" w:color="auto"/>
          </w:pgBorders>
          <w:pgNumType w:start="1"/>
          <w:cols w:space="720"/>
          <w:titlePg/>
        </w:sectPr>
      </w:pPr>
    </w:p>
    <w:bookmarkStart w:id="0" w:name="_Toc278532246" w:displacedByCustomXml="next"/>
    <w:bookmarkStart w:id="1" w:name="_Toc398597983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3278751"/>
        <w:docPartObj>
          <w:docPartGallery w:val="Table of Contents"/>
          <w:docPartUnique/>
        </w:docPartObj>
      </w:sdtPr>
      <w:sdtEndPr/>
      <w:sdtContent>
        <w:p w:rsidR="009D1308" w:rsidRDefault="009D1308" w:rsidP="009D1308">
          <w:pPr>
            <w:pStyle w:val="ac"/>
            <w:jc w:val="center"/>
          </w:pPr>
          <w:r w:rsidRPr="00AD7F0F"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9D1308" w:rsidRDefault="009D1308" w:rsidP="009D1308">
          <w:pPr>
            <w:pStyle w:val="11"/>
            <w:tabs>
              <w:tab w:val="left" w:pos="1000"/>
              <w:tab w:val="right" w:leader="dot" w:pos="945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6509528" w:history="1">
            <w:r w:rsidRPr="00C55D4E">
              <w:rPr>
                <w:rStyle w:val="a7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C55D4E">
              <w:rPr>
                <w:rStyle w:val="a7"/>
                <w:noProof/>
              </w:rPr>
              <w:t>Основные положения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_Toc436509528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1308" w:rsidRDefault="00B17A1A" w:rsidP="009D1308">
          <w:pPr>
            <w:pStyle w:val="11"/>
            <w:tabs>
              <w:tab w:val="left" w:pos="1000"/>
              <w:tab w:val="right" w:leader="dot" w:pos="945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36509529" w:history="1">
            <w:r w:rsidR="009D1308" w:rsidRPr="00C55D4E">
              <w:rPr>
                <w:rStyle w:val="a7"/>
                <w:noProof/>
              </w:rPr>
              <w:t>2.</w:t>
            </w:r>
            <w:r w:rsidR="009D130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D1308" w:rsidRPr="00C55D4E">
              <w:rPr>
                <w:rStyle w:val="a7"/>
                <w:noProof/>
              </w:rPr>
              <w:t>Электроснабжение здания</w:t>
            </w:r>
            <w:r w:rsidR="009D1308">
              <w:rPr>
                <w:noProof/>
                <w:webHidden/>
              </w:rPr>
              <w:tab/>
            </w:r>
            <w:r w:rsidR="009D1308">
              <w:rPr>
                <w:noProof/>
                <w:webHidden/>
              </w:rPr>
              <w:fldChar w:fldCharType="begin"/>
            </w:r>
            <w:r w:rsidR="009D1308">
              <w:rPr>
                <w:noProof/>
                <w:webHidden/>
              </w:rPr>
              <w:instrText xml:space="preserve"> PAGEREF _Toc436509529 \h </w:instrText>
            </w:r>
            <w:r w:rsidR="009D1308">
              <w:rPr>
                <w:noProof/>
                <w:webHidden/>
              </w:rPr>
            </w:r>
            <w:r w:rsidR="009D1308">
              <w:rPr>
                <w:noProof/>
                <w:webHidden/>
              </w:rPr>
              <w:fldChar w:fldCharType="separate"/>
            </w:r>
            <w:r w:rsidR="009D1308">
              <w:rPr>
                <w:noProof/>
                <w:webHidden/>
              </w:rPr>
              <w:t>3</w:t>
            </w:r>
            <w:r w:rsidR="009D1308">
              <w:rPr>
                <w:noProof/>
                <w:webHidden/>
              </w:rPr>
              <w:fldChar w:fldCharType="end"/>
            </w:r>
          </w:hyperlink>
        </w:p>
        <w:p w:rsidR="009D1308" w:rsidRDefault="00B17A1A" w:rsidP="009D1308">
          <w:pPr>
            <w:pStyle w:val="11"/>
            <w:tabs>
              <w:tab w:val="left" w:pos="1000"/>
              <w:tab w:val="right" w:leader="dot" w:pos="945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36509530" w:history="1">
            <w:r w:rsidR="009D1308" w:rsidRPr="00C55D4E">
              <w:rPr>
                <w:rStyle w:val="a7"/>
                <w:noProof/>
              </w:rPr>
              <w:t>3.</w:t>
            </w:r>
            <w:r w:rsidR="009D130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D1308" w:rsidRPr="00C55D4E">
              <w:rPr>
                <w:rStyle w:val="a7"/>
                <w:noProof/>
              </w:rPr>
              <w:t>Внутренние сети</w:t>
            </w:r>
            <w:r w:rsidR="009D1308">
              <w:rPr>
                <w:noProof/>
                <w:webHidden/>
              </w:rPr>
              <w:tab/>
            </w:r>
            <w:r w:rsidR="009D1308">
              <w:rPr>
                <w:noProof/>
                <w:webHidden/>
              </w:rPr>
              <w:fldChar w:fldCharType="begin"/>
            </w:r>
            <w:r w:rsidR="009D1308">
              <w:rPr>
                <w:noProof/>
                <w:webHidden/>
              </w:rPr>
              <w:instrText xml:space="preserve"> PAGEREF _Toc436509530 \h </w:instrText>
            </w:r>
            <w:r w:rsidR="009D1308">
              <w:rPr>
                <w:noProof/>
                <w:webHidden/>
              </w:rPr>
            </w:r>
            <w:r w:rsidR="009D1308">
              <w:rPr>
                <w:noProof/>
                <w:webHidden/>
              </w:rPr>
              <w:fldChar w:fldCharType="separate"/>
            </w:r>
            <w:r w:rsidR="009D1308">
              <w:rPr>
                <w:noProof/>
                <w:webHidden/>
              </w:rPr>
              <w:t>5</w:t>
            </w:r>
            <w:r w:rsidR="009D1308">
              <w:rPr>
                <w:noProof/>
                <w:webHidden/>
              </w:rPr>
              <w:fldChar w:fldCharType="end"/>
            </w:r>
          </w:hyperlink>
        </w:p>
        <w:p w:rsidR="009D1308" w:rsidRDefault="00B17A1A" w:rsidP="009D1308">
          <w:pPr>
            <w:pStyle w:val="11"/>
            <w:tabs>
              <w:tab w:val="left" w:pos="1000"/>
              <w:tab w:val="right" w:leader="dot" w:pos="945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36509531" w:history="1">
            <w:r w:rsidR="009D1308" w:rsidRPr="00C55D4E">
              <w:rPr>
                <w:rStyle w:val="a7"/>
                <w:noProof/>
              </w:rPr>
              <w:t>4.</w:t>
            </w:r>
            <w:r w:rsidR="009D130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D1308" w:rsidRPr="00C55D4E">
              <w:rPr>
                <w:rStyle w:val="a7"/>
                <w:noProof/>
              </w:rPr>
              <w:t>Наружное освещение</w:t>
            </w:r>
            <w:r w:rsidR="009D1308">
              <w:rPr>
                <w:noProof/>
                <w:webHidden/>
              </w:rPr>
              <w:tab/>
            </w:r>
            <w:r w:rsidR="009D1308">
              <w:rPr>
                <w:noProof/>
                <w:webHidden/>
              </w:rPr>
              <w:fldChar w:fldCharType="begin"/>
            </w:r>
            <w:r w:rsidR="009D1308">
              <w:rPr>
                <w:noProof/>
                <w:webHidden/>
              </w:rPr>
              <w:instrText xml:space="preserve"> PAGEREF _Toc436509531 \h </w:instrText>
            </w:r>
            <w:r w:rsidR="009D1308">
              <w:rPr>
                <w:noProof/>
                <w:webHidden/>
              </w:rPr>
            </w:r>
            <w:r w:rsidR="009D1308">
              <w:rPr>
                <w:noProof/>
                <w:webHidden/>
              </w:rPr>
              <w:fldChar w:fldCharType="separate"/>
            </w:r>
            <w:r w:rsidR="009D1308">
              <w:rPr>
                <w:noProof/>
                <w:webHidden/>
              </w:rPr>
              <w:t>7</w:t>
            </w:r>
            <w:r w:rsidR="009D1308">
              <w:rPr>
                <w:noProof/>
                <w:webHidden/>
              </w:rPr>
              <w:fldChar w:fldCharType="end"/>
            </w:r>
          </w:hyperlink>
        </w:p>
        <w:p w:rsidR="009D1308" w:rsidRDefault="00B17A1A" w:rsidP="009D1308">
          <w:pPr>
            <w:pStyle w:val="11"/>
            <w:tabs>
              <w:tab w:val="left" w:pos="1000"/>
              <w:tab w:val="right" w:leader="dot" w:pos="945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36509532" w:history="1">
            <w:r w:rsidR="009D1308" w:rsidRPr="00C55D4E">
              <w:rPr>
                <w:rStyle w:val="a7"/>
                <w:noProof/>
              </w:rPr>
              <w:t>5.</w:t>
            </w:r>
            <w:r w:rsidR="009D130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D1308" w:rsidRPr="00C55D4E">
              <w:rPr>
                <w:rStyle w:val="a7"/>
                <w:noProof/>
              </w:rPr>
              <w:t>Заземление</w:t>
            </w:r>
            <w:r w:rsidR="009D1308">
              <w:rPr>
                <w:noProof/>
                <w:webHidden/>
              </w:rPr>
              <w:tab/>
            </w:r>
            <w:r w:rsidR="009D1308">
              <w:rPr>
                <w:noProof/>
                <w:webHidden/>
              </w:rPr>
              <w:fldChar w:fldCharType="begin"/>
            </w:r>
            <w:r w:rsidR="009D1308">
              <w:rPr>
                <w:noProof/>
                <w:webHidden/>
              </w:rPr>
              <w:instrText xml:space="preserve"> PAGEREF _Toc436509532 \h </w:instrText>
            </w:r>
            <w:r w:rsidR="009D1308">
              <w:rPr>
                <w:noProof/>
                <w:webHidden/>
              </w:rPr>
            </w:r>
            <w:r w:rsidR="009D1308">
              <w:rPr>
                <w:noProof/>
                <w:webHidden/>
              </w:rPr>
              <w:fldChar w:fldCharType="separate"/>
            </w:r>
            <w:r w:rsidR="009D1308">
              <w:rPr>
                <w:noProof/>
                <w:webHidden/>
              </w:rPr>
              <w:t>8</w:t>
            </w:r>
            <w:r w:rsidR="009D1308">
              <w:rPr>
                <w:noProof/>
                <w:webHidden/>
              </w:rPr>
              <w:fldChar w:fldCharType="end"/>
            </w:r>
          </w:hyperlink>
        </w:p>
        <w:p w:rsidR="009D1308" w:rsidRDefault="00B17A1A" w:rsidP="009D1308">
          <w:pPr>
            <w:pStyle w:val="11"/>
            <w:tabs>
              <w:tab w:val="left" w:pos="1000"/>
              <w:tab w:val="right" w:leader="dot" w:pos="945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36509533" w:history="1">
            <w:r w:rsidR="009D1308" w:rsidRPr="00C55D4E">
              <w:rPr>
                <w:rStyle w:val="a7"/>
                <w:noProof/>
              </w:rPr>
              <w:t>6.</w:t>
            </w:r>
            <w:r w:rsidR="009D130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D1308" w:rsidRPr="00C55D4E">
              <w:rPr>
                <w:rStyle w:val="a7"/>
                <w:noProof/>
              </w:rPr>
              <w:t>Молниезащита</w:t>
            </w:r>
            <w:r w:rsidR="009D1308">
              <w:rPr>
                <w:noProof/>
                <w:webHidden/>
              </w:rPr>
              <w:tab/>
            </w:r>
            <w:r w:rsidR="009D1308">
              <w:rPr>
                <w:noProof/>
                <w:webHidden/>
              </w:rPr>
              <w:fldChar w:fldCharType="begin"/>
            </w:r>
            <w:r w:rsidR="009D1308">
              <w:rPr>
                <w:noProof/>
                <w:webHidden/>
              </w:rPr>
              <w:instrText xml:space="preserve"> PAGEREF _Toc436509533 \h </w:instrText>
            </w:r>
            <w:r w:rsidR="009D1308">
              <w:rPr>
                <w:noProof/>
                <w:webHidden/>
              </w:rPr>
            </w:r>
            <w:r w:rsidR="009D1308">
              <w:rPr>
                <w:noProof/>
                <w:webHidden/>
              </w:rPr>
              <w:fldChar w:fldCharType="separate"/>
            </w:r>
            <w:r w:rsidR="009D1308">
              <w:rPr>
                <w:noProof/>
                <w:webHidden/>
              </w:rPr>
              <w:t>9</w:t>
            </w:r>
            <w:r w:rsidR="009D1308">
              <w:rPr>
                <w:noProof/>
                <w:webHidden/>
              </w:rPr>
              <w:fldChar w:fldCharType="end"/>
            </w:r>
          </w:hyperlink>
        </w:p>
        <w:p w:rsidR="009D1308" w:rsidRDefault="00B17A1A" w:rsidP="009D1308">
          <w:pPr>
            <w:pStyle w:val="11"/>
            <w:tabs>
              <w:tab w:val="left" w:pos="1000"/>
              <w:tab w:val="right" w:leader="dot" w:pos="945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36509534" w:history="1">
            <w:r w:rsidR="009D1308" w:rsidRPr="00C55D4E">
              <w:rPr>
                <w:rStyle w:val="a7"/>
                <w:noProof/>
              </w:rPr>
              <w:t>7.</w:t>
            </w:r>
            <w:r w:rsidR="009D130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D1308" w:rsidRPr="00C55D4E">
              <w:rPr>
                <w:rStyle w:val="a7"/>
                <w:noProof/>
              </w:rPr>
              <w:t>Мероприятия по экономии электроэнергии</w:t>
            </w:r>
            <w:r w:rsidR="009D1308">
              <w:rPr>
                <w:noProof/>
                <w:webHidden/>
              </w:rPr>
              <w:tab/>
            </w:r>
            <w:r w:rsidR="009D1308">
              <w:rPr>
                <w:noProof/>
                <w:webHidden/>
              </w:rPr>
              <w:fldChar w:fldCharType="begin"/>
            </w:r>
            <w:r w:rsidR="009D1308">
              <w:rPr>
                <w:noProof/>
                <w:webHidden/>
              </w:rPr>
              <w:instrText xml:space="preserve"> PAGEREF _Toc436509534 \h </w:instrText>
            </w:r>
            <w:r w:rsidR="009D1308">
              <w:rPr>
                <w:noProof/>
                <w:webHidden/>
              </w:rPr>
            </w:r>
            <w:r w:rsidR="009D1308">
              <w:rPr>
                <w:noProof/>
                <w:webHidden/>
              </w:rPr>
              <w:fldChar w:fldCharType="separate"/>
            </w:r>
            <w:r w:rsidR="009D1308">
              <w:rPr>
                <w:noProof/>
                <w:webHidden/>
              </w:rPr>
              <w:t>10</w:t>
            </w:r>
            <w:r w:rsidR="009D1308">
              <w:rPr>
                <w:noProof/>
                <w:webHidden/>
              </w:rPr>
              <w:fldChar w:fldCharType="end"/>
            </w:r>
          </w:hyperlink>
        </w:p>
        <w:p w:rsidR="009D1308" w:rsidRDefault="009D1308" w:rsidP="009D1308">
          <w:r>
            <w:fldChar w:fldCharType="end"/>
          </w:r>
        </w:p>
      </w:sdtContent>
    </w:sdt>
    <w:p w:rsidR="009D1308" w:rsidRDefault="009D1308" w:rsidP="009D1308">
      <w:pPr>
        <w:rPr>
          <w:b/>
          <w:color w:val="000000"/>
          <w:sz w:val="32"/>
          <w:szCs w:val="24"/>
        </w:rPr>
      </w:pPr>
    </w:p>
    <w:p w:rsidR="009D1308" w:rsidRDefault="009D1308" w:rsidP="009D1308">
      <w:pPr>
        <w:rPr>
          <w:b/>
          <w:color w:val="000000"/>
          <w:sz w:val="32"/>
          <w:szCs w:val="24"/>
        </w:rPr>
      </w:pPr>
      <w:bookmarkStart w:id="2" w:name="_Toc307910359"/>
      <w:bookmarkEnd w:id="1"/>
      <w:bookmarkEnd w:id="0"/>
      <w:r>
        <w:br w:type="page"/>
      </w:r>
    </w:p>
    <w:p w:rsidR="009D1308" w:rsidRPr="00BA7AA5" w:rsidRDefault="009D1308" w:rsidP="009D1308">
      <w:pPr>
        <w:pStyle w:val="1"/>
        <w:tabs>
          <w:tab w:val="clear" w:pos="0"/>
          <w:tab w:val="left" w:pos="1134"/>
        </w:tabs>
        <w:ind w:firstLine="709"/>
        <w:jc w:val="both"/>
        <w:rPr>
          <w:sz w:val="28"/>
          <w:szCs w:val="28"/>
        </w:rPr>
      </w:pPr>
      <w:bookmarkStart w:id="3" w:name="_Toc422213506"/>
      <w:bookmarkStart w:id="4" w:name="_Toc436509528"/>
      <w:bookmarkEnd w:id="2"/>
      <w:r w:rsidRPr="00BA7AA5">
        <w:rPr>
          <w:sz w:val="28"/>
          <w:szCs w:val="28"/>
        </w:rPr>
        <w:lastRenderedPageBreak/>
        <w:t>Основные положения</w:t>
      </w:r>
      <w:bookmarkEnd w:id="3"/>
      <w:bookmarkEnd w:id="4"/>
    </w:p>
    <w:p w:rsidR="009D1308" w:rsidRPr="00AC18F8" w:rsidRDefault="009D1308" w:rsidP="009D1308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Электротехнический раздел проекта выполнен на основании технического задания заказчика, технических условий, выданных заказчиком и в соответствии с нормативными документами: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Правила устройства электроустановок (ПУЭ)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СП 31-110-2003 – Проектирование и монтаж электроустановок жилых и общественных зданий;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СНиП 3.05.06-85 – Строительные нормы и правила. Электротехнические устройства;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СП 6.13130.2009 – Системы противопожарной защиты электрооборудования. Требования пожарной безопасности.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РД 34.21.122-87–Инструкция по устройству </w:t>
      </w:r>
      <w:proofErr w:type="spellStart"/>
      <w:r w:rsidRPr="00AC18F8">
        <w:rPr>
          <w:rFonts w:ascii="Times New Roman" w:hAnsi="Times New Roman"/>
        </w:rPr>
        <w:t>молниезащиты</w:t>
      </w:r>
      <w:proofErr w:type="spellEnd"/>
      <w:r w:rsidRPr="00AC18F8">
        <w:rPr>
          <w:rFonts w:ascii="Times New Roman" w:hAnsi="Times New Roman"/>
        </w:rPr>
        <w:t xml:space="preserve"> зданий и сооружений.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По степени надежности электроснабжения </w:t>
      </w:r>
      <w:proofErr w:type="spellStart"/>
      <w:r w:rsidRPr="00AC18F8">
        <w:rPr>
          <w:rFonts w:ascii="Times New Roman" w:hAnsi="Times New Roman"/>
        </w:rPr>
        <w:t>электроприемники</w:t>
      </w:r>
      <w:proofErr w:type="spellEnd"/>
      <w:r w:rsidRPr="00AC18F8">
        <w:rPr>
          <w:rFonts w:ascii="Times New Roman" w:hAnsi="Times New Roman"/>
        </w:rPr>
        <w:t xml:space="preserve"> здания относятся ко </w:t>
      </w:r>
      <w:r w:rsidRPr="00AC18F8">
        <w:rPr>
          <w:rFonts w:ascii="Times New Roman" w:hAnsi="Times New Roman"/>
          <w:lang w:val="en-US"/>
        </w:rPr>
        <w:t>II</w:t>
      </w:r>
      <w:r w:rsidRPr="00AC18F8">
        <w:rPr>
          <w:rFonts w:ascii="Times New Roman" w:hAnsi="Times New Roman"/>
        </w:rPr>
        <w:t xml:space="preserve"> категории. К </w:t>
      </w:r>
      <w:r w:rsidRPr="00AC18F8">
        <w:rPr>
          <w:rFonts w:ascii="Times New Roman" w:hAnsi="Times New Roman"/>
          <w:lang w:val="en-US"/>
        </w:rPr>
        <w:t>I</w:t>
      </w:r>
      <w:r w:rsidRPr="00AC18F8">
        <w:rPr>
          <w:rFonts w:ascii="Times New Roman" w:hAnsi="Times New Roman"/>
        </w:rPr>
        <w:t xml:space="preserve"> категории относятся аварийное освещение и противопожарные устройства.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Расчетные нагрузки определены в соответствии с СП 31-110-2003.</w:t>
      </w:r>
    </w:p>
    <w:p w:rsidR="009D1308" w:rsidRPr="00AC18F8" w:rsidRDefault="009D1308" w:rsidP="009D1308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9D1308" w:rsidRPr="00AC18F8" w:rsidRDefault="009D1308" w:rsidP="009D130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D1308" w:rsidRPr="00AC18F8" w:rsidRDefault="009D1308" w:rsidP="009D1308">
      <w:pPr>
        <w:pStyle w:val="1"/>
        <w:tabs>
          <w:tab w:val="clear" w:pos="0"/>
          <w:tab w:val="left" w:pos="1134"/>
        </w:tabs>
        <w:ind w:firstLine="709"/>
        <w:jc w:val="both"/>
        <w:rPr>
          <w:sz w:val="28"/>
          <w:szCs w:val="28"/>
        </w:rPr>
      </w:pPr>
      <w:bookmarkStart w:id="5" w:name="_Toc422213508"/>
      <w:bookmarkStart w:id="6" w:name="_Toc436509529"/>
      <w:r w:rsidRPr="00AC18F8">
        <w:rPr>
          <w:sz w:val="28"/>
          <w:szCs w:val="28"/>
        </w:rPr>
        <w:t xml:space="preserve">Электроснабжение </w:t>
      </w:r>
      <w:bookmarkEnd w:id="5"/>
      <w:r w:rsidRPr="00AC18F8">
        <w:rPr>
          <w:sz w:val="28"/>
          <w:szCs w:val="28"/>
        </w:rPr>
        <w:t>здания</w:t>
      </w:r>
      <w:bookmarkEnd w:id="6"/>
    </w:p>
    <w:p w:rsidR="009D1308" w:rsidRPr="00AC18F8" w:rsidRDefault="009D1308" w:rsidP="009D1308">
      <w:pPr>
        <w:pStyle w:val="ae"/>
        <w:rPr>
          <w:rFonts w:ascii="Times New Roman" w:hAnsi="Times New Roman"/>
        </w:rPr>
      </w:pPr>
    </w:p>
    <w:p w:rsidR="009D1308" w:rsidRPr="00AC18F8" w:rsidRDefault="009D1308" w:rsidP="009D1308">
      <w:pPr>
        <w:pStyle w:val="ae"/>
        <w:rPr>
          <w:rFonts w:ascii="Times New Roman" w:hAnsi="Times New Roman"/>
          <w:color w:val="000000"/>
        </w:rPr>
      </w:pPr>
      <w:r w:rsidRPr="00AC18F8">
        <w:rPr>
          <w:rFonts w:ascii="Times New Roman" w:hAnsi="Times New Roman"/>
          <w:color w:val="000000"/>
        </w:rPr>
        <w:t xml:space="preserve">Согласно </w:t>
      </w:r>
      <w:r w:rsidRPr="00AC18F8">
        <w:rPr>
          <w:rFonts w:ascii="Times New Roman" w:hAnsi="Times New Roman"/>
        </w:rPr>
        <w:t xml:space="preserve">СП 31-110-2003 </w:t>
      </w:r>
      <w:r w:rsidRPr="00AC18F8">
        <w:rPr>
          <w:rFonts w:ascii="Times New Roman" w:hAnsi="Times New Roman"/>
          <w:color w:val="000000"/>
        </w:rPr>
        <w:t xml:space="preserve">электроснабжение промышленно-бытового здания запроектировано по </w:t>
      </w:r>
      <w:r w:rsidRPr="00AC18F8">
        <w:rPr>
          <w:rFonts w:ascii="Times New Roman" w:hAnsi="Times New Roman"/>
          <w:color w:val="000000"/>
          <w:lang w:val="en-US"/>
        </w:rPr>
        <w:t>II</w:t>
      </w:r>
      <w:r w:rsidRPr="00AC18F8">
        <w:rPr>
          <w:rFonts w:ascii="Times New Roman" w:hAnsi="Times New Roman"/>
          <w:color w:val="000000"/>
        </w:rPr>
        <w:t xml:space="preserve"> категории.</w:t>
      </w:r>
    </w:p>
    <w:p w:rsidR="009D1308" w:rsidRPr="00AC18F8" w:rsidRDefault="009D1308" w:rsidP="009D1308">
      <w:pPr>
        <w:pStyle w:val="ae"/>
        <w:rPr>
          <w:rFonts w:ascii="Times New Roman" w:hAnsi="Times New Roman"/>
          <w:color w:val="000000"/>
        </w:rPr>
      </w:pPr>
      <w:r w:rsidRPr="00AC18F8">
        <w:rPr>
          <w:rFonts w:ascii="Times New Roman" w:hAnsi="Times New Roman"/>
          <w:color w:val="000000"/>
        </w:rPr>
        <w:t>Питание здания электроэнергией предусматривается от щита собственных нужд КРУ 10кВ, находящегося в здании ГЭС.</w:t>
      </w:r>
    </w:p>
    <w:p w:rsidR="009D1308" w:rsidRPr="00AC18F8" w:rsidRDefault="009D1308" w:rsidP="009D1308">
      <w:pPr>
        <w:pStyle w:val="ae"/>
        <w:rPr>
          <w:rFonts w:ascii="Times New Roman" w:hAnsi="Times New Roman"/>
          <w:color w:val="000000"/>
        </w:rPr>
      </w:pPr>
      <w:r w:rsidRPr="00AC18F8">
        <w:rPr>
          <w:rFonts w:ascii="Times New Roman" w:hAnsi="Times New Roman"/>
          <w:color w:val="000000"/>
        </w:rPr>
        <w:t xml:space="preserve">От щита собственных нужд КРУ 10 </w:t>
      </w:r>
      <w:proofErr w:type="spellStart"/>
      <w:r w:rsidRPr="00AC18F8">
        <w:rPr>
          <w:rFonts w:ascii="Times New Roman" w:hAnsi="Times New Roman"/>
          <w:color w:val="000000"/>
        </w:rPr>
        <w:t>кВ</w:t>
      </w:r>
      <w:proofErr w:type="spellEnd"/>
      <w:r w:rsidRPr="00AC18F8">
        <w:rPr>
          <w:rFonts w:ascii="Times New Roman" w:hAnsi="Times New Roman"/>
          <w:color w:val="000000"/>
        </w:rPr>
        <w:t xml:space="preserve"> прокладывается кабельная линия кабелем марки </w:t>
      </w:r>
      <w:proofErr w:type="spellStart"/>
      <w:r w:rsidRPr="00AC18F8">
        <w:rPr>
          <w:rFonts w:ascii="Times New Roman" w:hAnsi="Times New Roman"/>
          <w:color w:val="000000"/>
        </w:rPr>
        <w:t>АПВБбШв</w:t>
      </w:r>
      <w:proofErr w:type="spellEnd"/>
      <w:r w:rsidRPr="00AC18F8">
        <w:rPr>
          <w:rFonts w:ascii="Times New Roman" w:hAnsi="Times New Roman"/>
          <w:color w:val="000000"/>
        </w:rPr>
        <w:t xml:space="preserve"> сеч 4х</w:t>
      </w:r>
      <w:r w:rsidR="00604BF7">
        <w:rPr>
          <w:rFonts w:ascii="Times New Roman" w:hAnsi="Times New Roman"/>
          <w:color w:val="000000"/>
        </w:rPr>
        <w:t>7</w:t>
      </w:r>
      <w:r w:rsidRPr="00AC18F8">
        <w:rPr>
          <w:rFonts w:ascii="Times New Roman" w:hAnsi="Times New Roman"/>
          <w:color w:val="000000"/>
        </w:rPr>
        <w:t xml:space="preserve">0 кв. мм. </w:t>
      </w:r>
      <m:oMath>
        <m:sSub>
          <m:sSubPr>
            <m:ctrlPr>
              <w:rPr>
                <w:rFonts w:ascii="Cambria Math" w:hAnsi="Cambria Math"/>
                <w:color w:val="00000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lang w:val="en-US"/>
              </w:rPr>
              <m:t>l</m:t>
            </m:r>
          </m:e>
          <m:sub>
            <w:proofErr w:type="gramStart"/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стр</m:t>
            </m:r>
            <w:proofErr w:type="gramEnd"/>
          </m:sub>
        </m:sSub>
        <m:r>
          <m:rPr>
            <m:sty m:val="p"/>
          </m:rPr>
          <w:rPr>
            <w:rFonts w:ascii="Cambria Math" w:hAnsi="Cambria Math"/>
            <w:color w:val="000000"/>
          </w:rPr>
          <m:t>=118м</m:t>
        </m:r>
      </m:oMath>
      <w:r w:rsidRPr="00AC18F8">
        <w:rPr>
          <w:rFonts w:ascii="Times New Roman" w:hAnsi="Times New Roman"/>
          <w:color w:val="000000"/>
        </w:rPr>
        <w:t>.</w:t>
      </w:r>
    </w:p>
    <w:p w:rsidR="009D1308" w:rsidRPr="00AC18F8" w:rsidRDefault="009D1308" w:rsidP="009D1308">
      <w:pPr>
        <w:pStyle w:val="ae"/>
        <w:rPr>
          <w:rFonts w:ascii="Times New Roman" w:hAnsi="Times New Roman"/>
          <w:color w:val="000000"/>
        </w:rPr>
      </w:pPr>
      <w:proofErr w:type="gramStart"/>
      <w:r w:rsidRPr="00AC18F8">
        <w:rPr>
          <w:rFonts w:ascii="Times New Roman" w:hAnsi="Times New Roman"/>
          <w:color w:val="000000"/>
        </w:rPr>
        <w:t>Кабельная линии прокладываются в земле по типовому альбому серии А5-92 на глубине 0,7м до ОРУ, далее в существующем ж/б кабельном канале до здания ГЭС.</w:t>
      </w:r>
      <w:proofErr w:type="gramEnd"/>
    </w:p>
    <w:p w:rsidR="009D1308" w:rsidRPr="00AC18F8" w:rsidRDefault="009D1308" w:rsidP="009D1308">
      <w:pPr>
        <w:pStyle w:val="ae"/>
        <w:rPr>
          <w:rFonts w:ascii="Times New Roman" w:hAnsi="Times New Roman"/>
          <w:color w:val="000000"/>
        </w:rPr>
      </w:pPr>
      <w:r w:rsidRPr="00AC18F8">
        <w:rPr>
          <w:rFonts w:ascii="Times New Roman" w:hAnsi="Times New Roman"/>
          <w:color w:val="000000"/>
        </w:rPr>
        <w:lastRenderedPageBreak/>
        <w:t xml:space="preserve">Вход кабеля в здание ГЭС осуществляется в существующем кабельном проходе в помещение КРУ-10,5 </w:t>
      </w:r>
      <w:proofErr w:type="spellStart"/>
      <w:r w:rsidRPr="00AC18F8">
        <w:rPr>
          <w:rFonts w:ascii="Times New Roman" w:hAnsi="Times New Roman"/>
          <w:color w:val="000000"/>
        </w:rPr>
        <w:t>кВ.</w:t>
      </w:r>
      <w:proofErr w:type="spellEnd"/>
    </w:p>
    <w:p w:rsidR="009D1308" w:rsidRPr="00AC18F8" w:rsidRDefault="009D1308" w:rsidP="009D1308">
      <w:pPr>
        <w:pStyle w:val="ae"/>
        <w:rPr>
          <w:rFonts w:ascii="Times New Roman" w:hAnsi="Times New Roman"/>
          <w:color w:val="000000"/>
        </w:rPr>
      </w:pPr>
      <w:r w:rsidRPr="00AC18F8">
        <w:rPr>
          <w:rFonts w:ascii="Times New Roman" w:hAnsi="Times New Roman"/>
          <w:color w:val="000000"/>
        </w:rPr>
        <w:t xml:space="preserve">В помещении КРУ-10,5 </w:t>
      </w:r>
      <w:proofErr w:type="spellStart"/>
      <w:r w:rsidRPr="00AC18F8">
        <w:rPr>
          <w:rFonts w:ascii="Times New Roman" w:hAnsi="Times New Roman"/>
          <w:color w:val="000000"/>
        </w:rPr>
        <w:t>кВ</w:t>
      </w:r>
      <w:proofErr w:type="spellEnd"/>
      <w:r w:rsidRPr="00AC18F8">
        <w:rPr>
          <w:rFonts w:ascii="Times New Roman" w:hAnsi="Times New Roman"/>
          <w:color w:val="000000"/>
        </w:rPr>
        <w:t xml:space="preserve"> прокладка кабеля осуществляется в кабельном лотке.</w:t>
      </w:r>
    </w:p>
    <w:p w:rsidR="009D1308" w:rsidRPr="00AC18F8" w:rsidRDefault="009D1308" w:rsidP="009D1308">
      <w:pPr>
        <w:tabs>
          <w:tab w:val="left" w:pos="12240"/>
        </w:tabs>
        <w:autoSpaceDE w:val="0"/>
        <w:autoSpaceDN w:val="0"/>
        <w:adjustRightInd w:val="0"/>
        <w:spacing w:line="360" w:lineRule="auto"/>
        <w:ind w:right="319" w:firstLine="851"/>
        <w:rPr>
          <w:rFonts w:eastAsia="Calibri"/>
          <w:sz w:val="28"/>
          <w:szCs w:val="28"/>
          <w:lang w:eastAsia="en-US"/>
        </w:rPr>
      </w:pPr>
      <w:r w:rsidRPr="00AC18F8">
        <w:rPr>
          <w:rFonts w:eastAsia="Calibri"/>
          <w:sz w:val="28"/>
          <w:szCs w:val="28"/>
          <w:lang w:eastAsia="en-US"/>
        </w:rPr>
        <w:t xml:space="preserve">В траншее кабель защищается от механических повреждений глиняным обыкновенным кирпичом. Снизу кабеля производится подсыпка, а сверху засыпка мелкой просеянной землей, не содержащей камней, шлака и строительного мусора.  </w:t>
      </w:r>
    </w:p>
    <w:p w:rsidR="009D1308" w:rsidRPr="00AC18F8" w:rsidRDefault="009D1308" w:rsidP="009D1308">
      <w:pPr>
        <w:tabs>
          <w:tab w:val="left" w:pos="12240"/>
        </w:tabs>
        <w:autoSpaceDE w:val="0"/>
        <w:autoSpaceDN w:val="0"/>
        <w:adjustRightInd w:val="0"/>
        <w:spacing w:line="360" w:lineRule="auto"/>
        <w:ind w:right="319" w:firstLine="851"/>
        <w:rPr>
          <w:rFonts w:eastAsia="Calibri"/>
          <w:sz w:val="28"/>
          <w:szCs w:val="28"/>
          <w:lang w:eastAsia="en-US"/>
        </w:rPr>
      </w:pPr>
      <w:r w:rsidRPr="00AC18F8">
        <w:rPr>
          <w:rFonts w:eastAsia="Calibri"/>
          <w:sz w:val="28"/>
          <w:szCs w:val="28"/>
          <w:lang w:eastAsia="en-US"/>
        </w:rPr>
        <w:t>При прокладке кабеля параллельно коммуникациям, сооружениям и зеленым насаждениям расстояние от них до трубопроводов - 1м, до теплопроводов - 2м, до полотна автодороги - 1,5м, до деревьев - 2м, до кустарников - 0,75м, до фундаментов зданий - 0,6м.</w:t>
      </w:r>
    </w:p>
    <w:p w:rsidR="009D1308" w:rsidRPr="00AC18F8" w:rsidRDefault="009D1308" w:rsidP="009D130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18F8">
        <w:rPr>
          <w:color w:val="000000"/>
          <w:sz w:val="28"/>
          <w:szCs w:val="28"/>
        </w:rPr>
        <w:t>В промышленно-бытовом здании до ВРУ</w:t>
      </w:r>
      <w:proofErr w:type="gramStart"/>
      <w:r w:rsidRPr="00AC18F8">
        <w:rPr>
          <w:color w:val="000000"/>
          <w:sz w:val="28"/>
          <w:szCs w:val="28"/>
        </w:rPr>
        <w:t>1</w:t>
      </w:r>
      <w:proofErr w:type="gramEnd"/>
      <w:r w:rsidRPr="00AC18F8">
        <w:rPr>
          <w:color w:val="000000"/>
          <w:sz w:val="28"/>
          <w:szCs w:val="28"/>
        </w:rPr>
        <w:t xml:space="preserve"> кабель проложить в стальной </w:t>
      </w:r>
      <w:proofErr w:type="spellStart"/>
      <w:r w:rsidRPr="00AC18F8">
        <w:rPr>
          <w:color w:val="000000"/>
          <w:sz w:val="28"/>
          <w:szCs w:val="28"/>
        </w:rPr>
        <w:t>водогазопроводной</w:t>
      </w:r>
      <w:proofErr w:type="spellEnd"/>
      <w:r w:rsidRPr="00AC18F8">
        <w:rPr>
          <w:color w:val="000000"/>
          <w:sz w:val="28"/>
          <w:szCs w:val="28"/>
        </w:rPr>
        <w:t xml:space="preserve"> трубе.</w:t>
      </w:r>
    </w:p>
    <w:p w:rsidR="009D1308" w:rsidRPr="00AC18F8" w:rsidRDefault="009D1308" w:rsidP="009D1308">
      <w:pPr>
        <w:pStyle w:val="ae"/>
        <w:rPr>
          <w:rFonts w:ascii="Times New Roman" w:hAnsi="Times New Roman"/>
          <w:color w:val="000000"/>
        </w:rPr>
      </w:pPr>
    </w:p>
    <w:tbl>
      <w:tblPr>
        <w:tblStyle w:val="ab"/>
        <w:tblpPr w:leftFromText="180" w:rightFromText="180" w:vertAnchor="text" w:horzAnchor="margin" w:tblpY="133"/>
        <w:tblW w:w="9640" w:type="dxa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559"/>
        <w:gridCol w:w="4145"/>
      </w:tblGrid>
      <w:tr w:rsidR="009D1308" w:rsidRPr="00AC18F8" w:rsidTr="0098614A">
        <w:tc>
          <w:tcPr>
            <w:tcW w:w="959" w:type="dxa"/>
            <w:vMerge w:val="restart"/>
          </w:tcPr>
          <w:p w:rsidR="009D1308" w:rsidRPr="00AC18F8" w:rsidRDefault="009D1308" w:rsidP="0098614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18F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AC18F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AC18F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77" w:type="dxa"/>
            <w:vMerge w:val="restart"/>
          </w:tcPr>
          <w:p w:rsidR="009D1308" w:rsidRPr="00AC18F8" w:rsidRDefault="009D1308" w:rsidP="0098614A">
            <w:pPr>
              <w:pStyle w:val="a9"/>
              <w:spacing w:after="0" w:line="36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1308" w:rsidRPr="00AC18F8" w:rsidRDefault="009D1308" w:rsidP="0098614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C18F8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Merge w:val="restart"/>
          </w:tcPr>
          <w:p w:rsidR="009D1308" w:rsidRPr="00AC18F8" w:rsidRDefault="009D1308" w:rsidP="0098614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C18F8">
              <w:rPr>
                <w:sz w:val="28"/>
                <w:szCs w:val="28"/>
              </w:rPr>
              <w:t>Ед.</w:t>
            </w:r>
          </w:p>
          <w:p w:rsidR="009D1308" w:rsidRPr="00AC18F8" w:rsidRDefault="009D1308" w:rsidP="0098614A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AC18F8">
              <w:rPr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4145" w:type="dxa"/>
          </w:tcPr>
          <w:p w:rsidR="009D1308" w:rsidRPr="00AC18F8" w:rsidRDefault="009D1308" w:rsidP="0098614A">
            <w:pPr>
              <w:pStyle w:val="a9"/>
              <w:spacing w:after="0" w:line="36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18F8">
              <w:rPr>
                <w:rFonts w:ascii="Times New Roman" w:hAnsi="Times New Roman"/>
                <w:sz w:val="28"/>
                <w:szCs w:val="28"/>
              </w:rPr>
              <w:t>Величина</w:t>
            </w:r>
          </w:p>
        </w:tc>
      </w:tr>
      <w:tr w:rsidR="009D1308" w:rsidRPr="00AC18F8" w:rsidTr="0098614A">
        <w:tc>
          <w:tcPr>
            <w:tcW w:w="959" w:type="dxa"/>
            <w:vMerge/>
          </w:tcPr>
          <w:p w:rsidR="009D1308" w:rsidRPr="00AC18F8" w:rsidRDefault="009D1308" w:rsidP="0098614A">
            <w:pPr>
              <w:pStyle w:val="a9"/>
              <w:spacing w:after="0" w:line="36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9D1308" w:rsidRPr="00AC18F8" w:rsidRDefault="009D1308" w:rsidP="0098614A">
            <w:pPr>
              <w:pStyle w:val="a9"/>
              <w:spacing w:after="0" w:line="36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D1308" w:rsidRPr="00AC18F8" w:rsidRDefault="009D1308" w:rsidP="0098614A">
            <w:pPr>
              <w:pStyle w:val="a9"/>
              <w:spacing w:after="0" w:line="36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</w:tcPr>
          <w:p w:rsidR="009D1308" w:rsidRPr="00AC18F8" w:rsidRDefault="009D1308" w:rsidP="0098614A">
            <w:pPr>
              <w:pStyle w:val="a9"/>
              <w:spacing w:after="0" w:line="36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18F8">
              <w:rPr>
                <w:rFonts w:ascii="Times New Roman" w:hAnsi="Times New Roman"/>
                <w:sz w:val="28"/>
                <w:szCs w:val="28"/>
              </w:rPr>
              <w:t>ВРУ</w:t>
            </w:r>
            <w:proofErr w:type="gramStart"/>
            <w:r w:rsidRPr="00AC18F8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</w:tr>
      <w:tr w:rsidR="009D1308" w:rsidRPr="00AC18F8" w:rsidTr="0098614A">
        <w:tc>
          <w:tcPr>
            <w:tcW w:w="959" w:type="dxa"/>
          </w:tcPr>
          <w:p w:rsidR="009D1308" w:rsidRPr="00AC18F8" w:rsidRDefault="009D1308" w:rsidP="0098614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C18F8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9D1308" w:rsidRPr="00AC18F8" w:rsidRDefault="009D1308" w:rsidP="0098614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18F8">
              <w:rPr>
                <w:rFonts w:ascii="Times New Roman" w:hAnsi="Times New Roman"/>
                <w:sz w:val="28"/>
                <w:szCs w:val="28"/>
              </w:rPr>
              <w:t>Расчетная мощность</w:t>
            </w:r>
          </w:p>
        </w:tc>
        <w:tc>
          <w:tcPr>
            <w:tcW w:w="1559" w:type="dxa"/>
          </w:tcPr>
          <w:p w:rsidR="009D1308" w:rsidRPr="00AC18F8" w:rsidRDefault="009D1308" w:rsidP="0098614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C18F8">
              <w:rPr>
                <w:sz w:val="28"/>
                <w:szCs w:val="28"/>
              </w:rPr>
              <w:t>кВт</w:t>
            </w:r>
          </w:p>
        </w:tc>
        <w:tc>
          <w:tcPr>
            <w:tcW w:w="4145" w:type="dxa"/>
          </w:tcPr>
          <w:p w:rsidR="009D1308" w:rsidRPr="00AC18F8" w:rsidRDefault="0006143C" w:rsidP="0006143C">
            <w:pPr>
              <w:pStyle w:val="a9"/>
              <w:spacing w:after="0" w:line="36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  <w:r w:rsidR="009D1308" w:rsidRPr="00AC18F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D1308" w:rsidRPr="00AC18F8" w:rsidTr="0098614A">
        <w:tc>
          <w:tcPr>
            <w:tcW w:w="959" w:type="dxa"/>
          </w:tcPr>
          <w:p w:rsidR="009D1308" w:rsidRPr="00AC18F8" w:rsidRDefault="009D1308" w:rsidP="0098614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C18F8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9D1308" w:rsidRPr="00AC18F8" w:rsidRDefault="009D1308" w:rsidP="0098614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C18F8">
              <w:rPr>
                <w:sz w:val="28"/>
                <w:szCs w:val="28"/>
              </w:rPr>
              <w:t>Напряжение сети</w:t>
            </w:r>
          </w:p>
        </w:tc>
        <w:tc>
          <w:tcPr>
            <w:tcW w:w="1559" w:type="dxa"/>
          </w:tcPr>
          <w:p w:rsidR="009D1308" w:rsidRPr="00AC18F8" w:rsidRDefault="009D1308" w:rsidP="0098614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C18F8">
              <w:rPr>
                <w:sz w:val="28"/>
                <w:szCs w:val="28"/>
              </w:rPr>
              <w:t>В</w:t>
            </w:r>
          </w:p>
        </w:tc>
        <w:tc>
          <w:tcPr>
            <w:tcW w:w="4145" w:type="dxa"/>
          </w:tcPr>
          <w:p w:rsidR="009D1308" w:rsidRPr="00AC18F8" w:rsidRDefault="009D1308" w:rsidP="0098614A">
            <w:pPr>
              <w:pStyle w:val="a9"/>
              <w:spacing w:after="0" w:line="36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18F8">
              <w:rPr>
                <w:rFonts w:ascii="Times New Roman" w:hAnsi="Times New Roman"/>
                <w:sz w:val="28"/>
                <w:szCs w:val="28"/>
              </w:rPr>
              <w:t>380</w:t>
            </w:r>
          </w:p>
        </w:tc>
      </w:tr>
      <w:tr w:rsidR="009D1308" w:rsidRPr="00AC18F8" w:rsidTr="0098614A">
        <w:tc>
          <w:tcPr>
            <w:tcW w:w="959" w:type="dxa"/>
          </w:tcPr>
          <w:p w:rsidR="009D1308" w:rsidRPr="00AC18F8" w:rsidRDefault="009D1308" w:rsidP="0098614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C18F8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9D1308" w:rsidRPr="00AC18F8" w:rsidRDefault="009D1308" w:rsidP="0098614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C18F8">
              <w:rPr>
                <w:sz w:val="28"/>
                <w:szCs w:val="28"/>
              </w:rPr>
              <w:t>Частота</w:t>
            </w:r>
          </w:p>
        </w:tc>
        <w:tc>
          <w:tcPr>
            <w:tcW w:w="1559" w:type="dxa"/>
          </w:tcPr>
          <w:p w:rsidR="009D1308" w:rsidRPr="00AC18F8" w:rsidRDefault="009D1308" w:rsidP="0098614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C18F8">
              <w:rPr>
                <w:sz w:val="28"/>
                <w:szCs w:val="28"/>
              </w:rPr>
              <w:t>Гц</w:t>
            </w:r>
          </w:p>
        </w:tc>
        <w:tc>
          <w:tcPr>
            <w:tcW w:w="4145" w:type="dxa"/>
          </w:tcPr>
          <w:p w:rsidR="009D1308" w:rsidRPr="00AC18F8" w:rsidRDefault="009D1308" w:rsidP="0098614A">
            <w:pPr>
              <w:pStyle w:val="a9"/>
              <w:spacing w:after="0" w:line="36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18F8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</w:tbl>
    <w:p w:rsidR="009D1308" w:rsidRPr="00AC18F8" w:rsidRDefault="009D1308" w:rsidP="009D130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D1308" w:rsidRPr="00AC18F8" w:rsidRDefault="009D1308" w:rsidP="009D130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18F8">
        <w:rPr>
          <w:color w:val="000000"/>
          <w:sz w:val="28"/>
          <w:szCs w:val="28"/>
        </w:rPr>
        <w:t>Для учета электроэнергии ВРУ</w:t>
      </w:r>
      <w:proofErr w:type="gramStart"/>
      <w:r w:rsidRPr="00AC18F8">
        <w:rPr>
          <w:color w:val="000000"/>
          <w:sz w:val="28"/>
          <w:szCs w:val="28"/>
        </w:rPr>
        <w:t>1</w:t>
      </w:r>
      <w:proofErr w:type="gramEnd"/>
      <w:r w:rsidRPr="00AC18F8">
        <w:rPr>
          <w:color w:val="000000"/>
          <w:sz w:val="28"/>
          <w:szCs w:val="28"/>
        </w:rPr>
        <w:t xml:space="preserve"> здания, установить электронный счетчик  Меркурий 230 АМ (класс точности 0,5S) с трансформаторами тока Т-0,66 100/5 А.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Пересечения и сближения кабельных линий с сантехническими трубопроводами и другими кабельными линиями выполнить согласно ПУЭ и СНиП.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Для защиты кабеля в земле, предусматривается устройство защитного футляра из </w:t>
      </w:r>
      <w:proofErr w:type="spellStart"/>
      <w:r w:rsidRPr="00AC18F8">
        <w:rPr>
          <w:rFonts w:ascii="Times New Roman" w:hAnsi="Times New Roman"/>
        </w:rPr>
        <w:t>хризотилцементных</w:t>
      </w:r>
      <w:proofErr w:type="spellEnd"/>
      <w:r w:rsidRPr="00AC18F8">
        <w:rPr>
          <w:rFonts w:ascii="Times New Roman" w:hAnsi="Times New Roman"/>
        </w:rPr>
        <w:t>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lastRenderedPageBreak/>
        <w:t>Герметизация вводов всех коммуникаций см. альбом ГВИС «Герметизация вводов инженерных сетей в подвальные помещения».</w:t>
      </w:r>
    </w:p>
    <w:p w:rsidR="009D1308" w:rsidRPr="00AC18F8" w:rsidRDefault="009D1308" w:rsidP="009D130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18F8">
        <w:rPr>
          <w:color w:val="000000"/>
          <w:sz w:val="28"/>
          <w:szCs w:val="28"/>
        </w:rPr>
        <w:t>Перед началом земляных работ, вызвать представителей всех заинтересованных организаций.</w:t>
      </w:r>
    </w:p>
    <w:p w:rsidR="009D1308" w:rsidRPr="00AC18F8" w:rsidRDefault="009D1308" w:rsidP="009D13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D1308" w:rsidRPr="00AC18F8" w:rsidRDefault="009D1308" w:rsidP="009D13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D1308" w:rsidRPr="00AC18F8" w:rsidRDefault="009D1308" w:rsidP="009D1308">
      <w:pPr>
        <w:pStyle w:val="1"/>
        <w:tabs>
          <w:tab w:val="clear" w:pos="0"/>
          <w:tab w:val="left" w:pos="1134"/>
        </w:tabs>
        <w:ind w:firstLine="709"/>
        <w:jc w:val="both"/>
        <w:rPr>
          <w:sz w:val="28"/>
          <w:szCs w:val="28"/>
        </w:rPr>
      </w:pPr>
      <w:bookmarkStart w:id="7" w:name="_Toc377739506"/>
      <w:bookmarkStart w:id="8" w:name="_Toc422213510"/>
      <w:bookmarkStart w:id="9" w:name="_Toc436509530"/>
      <w:r w:rsidRPr="00AC18F8">
        <w:rPr>
          <w:sz w:val="28"/>
          <w:szCs w:val="28"/>
        </w:rPr>
        <w:t>Внутренние сети</w:t>
      </w:r>
      <w:bookmarkEnd w:id="7"/>
      <w:bookmarkEnd w:id="8"/>
      <w:bookmarkEnd w:id="9"/>
    </w:p>
    <w:p w:rsidR="009D1308" w:rsidRPr="00AC18F8" w:rsidRDefault="009D1308" w:rsidP="009D1308">
      <w:pPr>
        <w:spacing w:line="360" w:lineRule="auto"/>
        <w:rPr>
          <w:sz w:val="28"/>
          <w:szCs w:val="28"/>
        </w:rPr>
      </w:pP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В качестве вводно-распределительного устройства принята панель ВРУЗСМ размещенная в </w:t>
      </w:r>
      <w:proofErr w:type="spellStart"/>
      <w:r w:rsidRPr="00AC18F8">
        <w:rPr>
          <w:rFonts w:ascii="Times New Roman" w:hAnsi="Times New Roman"/>
        </w:rPr>
        <w:t>электрощитовой</w:t>
      </w:r>
      <w:proofErr w:type="spellEnd"/>
      <w:r w:rsidRPr="00AC18F8">
        <w:rPr>
          <w:rFonts w:ascii="Times New Roman" w:hAnsi="Times New Roman"/>
        </w:rPr>
        <w:t>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Учет электроэнергии предусматривается 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ВРУ</w:t>
      </w:r>
      <w:r w:rsidRPr="00AC18F8">
        <w:rPr>
          <w:rFonts w:ascii="Times New Roman" w:hAnsi="Times New Roman"/>
        </w:rPr>
        <w:t xml:space="preserve"> </w:t>
      </w:r>
      <w:proofErr w:type="gramStart"/>
      <w:r w:rsidRPr="00AC18F8">
        <w:rPr>
          <w:rFonts w:ascii="Times New Roman" w:hAnsi="Times New Roman"/>
        </w:rPr>
        <w:t>электронным</w:t>
      </w:r>
      <w:proofErr w:type="gramEnd"/>
      <w:r w:rsidRPr="00AC18F8">
        <w:rPr>
          <w:rFonts w:ascii="Times New Roman" w:hAnsi="Times New Roman"/>
        </w:rPr>
        <w:t xml:space="preserve"> счетчиком типа «Меркурий» </w:t>
      </w:r>
      <w:proofErr w:type="spellStart"/>
      <w:r w:rsidRPr="00AC18F8">
        <w:rPr>
          <w:rFonts w:ascii="Times New Roman" w:hAnsi="Times New Roman"/>
        </w:rPr>
        <w:t>кл</w:t>
      </w:r>
      <w:proofErr w:type="spellEnd"/>
      <w:r w:rsidRPr="00AC18F8">
        <w:rPr>
          <w:rFonts w:ascii="Times New Roman" w:hAnsi="Times New Roman"/>
        </w:rPr>
        <w:t>. точности 0,5</w:t>
      </w:r>
      <w:r w:rsidRPr="00AC18F8">
        <w:rPr>
          <w:rFonts w:ascii="Times New Roman" w:hAnsi="Times New Roman"/>
          <w:lang w:val="en-US"/>
        </w:rPr>
        <w:t>S</w:t>
      </w:r>
      <w:r w:rsidRPr="00AC18F8">
        <w:rPr>
          <w:rFonts w:ascii="Times New Roman" w:hAnsi="Times New Roman"/>
        </w:rPr>
        <w:t>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В распределительных пунктах</w:t>
      </w:r>
      <w:r>
        <w:rPr>
          <w:rFonts w:ascii="Times New Roman" w:hAnsi="Times New Roman"/>
        </w:rPr>
        <w:t xml:space="preserve"> и </w:t>
      </w:r>
      <w:proofErr w:type="gramStart"/>
      <w:r>
        <w:rPr>
          <w:rFonts w:ascii="Times New Roman" w:hAnsi="Times New Roman"/>
        </w:rPr>
        <w:t>ВРУ</w:t>
      </w:r>
      <w:proofErr w:type="gramEnd"/>
      <w:r w:rsidRPr="00AC18F8">
        <w:rPr>
          <w:rFonts w:ascii="Times New Roman" w:hAnsi="Times New Roman"/>
        </w:rPr>
        <w:t xml:space="preserve"> устанавливаются аппараты управления и защиты.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Степень защиты оборудования соответствует требованиям ГОСТ 14254-80, климатическое исполнение – ГОСТ 15150-69.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Для защиты от токов короткого замыкания предусмотрена установка автоматов с </w:t>
      </w:r>
      <w:proofErr w:type="gramStart"/>
      <w:r w:rsidRPr="00AC18F8">
        <w:rPr>
          <w:rFonts w:ascii="Times New Roman" w:hAnsi="Times New Roman"/>
        </w:rPr>
        <w:t>комбинированными</w:t>
      </w:r>
      <w:proofErr w:type="gramEnd"/>
      <w:r w:rsidRPr="00AC18F8">
        <w:rPr>
          <w:rFonts w:ascii="Times New Roman" w:hAnsi="Times New Roman"/>
        </w:rPr>
        <w:t xml:space="preserve"> </w:t>
      </w:r>
      <w:proofErr w:type="spellStart"/>
      <w:r w:rsidRPr="00AC18F8">
        <w:rPr>
          <w:rFonts w:ascii="Times New Roman" w:hAnsi="Times New Roman"/>
        </w:rPr>
        <w:t>расцепителями</w:t>
      </w:r>
      <w:proofErr w:type="spellEnd"/>
      <w:r w:rsidRPr="00AC18F8">
        <w:rPr>
          <w:rFonts w:ascii="Times New Roman" w:hAnsi="Times New Roman"/>
        </w:rPr>
        <w:t xml:space="preserve"> в осветительных и силовых щитах.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Силовыми </w:t>
      </w:r>
      <w:proofErr w:type="spellStart"/>
      <w:r w:rsidRPr="00AC18F8">
        <w:rPr>
          <w:rFonts w:ascii="Times New Roman" w:hAnsi="Times New Roman"/>
        </w:rPr>
        <w:t>электроприемниками</w:t>
      </w:r>
      <w:proofErr w:type="spellEnd"/>
      <w:r w:rsidRPr="00AC18F8">
        <w:rPr>
          <w:rFonts w:ascii="Times New Roman" w:hAnsi="Times New Roman"/>
        </w:rPr>
        <w:t xml:space="preserve"> являются технологическое, сантехническое оборудование и устройства системы противопожарной защиты. Питание </w:t>
      </w:r>
      <w:proofErr w:type="spellStart"/>
      <w:r w:rsidRPr="00AC18F8">
        <w:rPr>
          <w:rFonts w:ascii="Times New Roman" w:hAnsi="Times New Roman"/>
        </w:rPr>
        <w:t>электроприемников</w:t>
      </w:r>
      <w:proofErr w:type="spellEnd"/>
      <w:r w:rsidRPr="00AC18F8">
        <w:rPr>
          <w:rFonts w:ascii="Times New Roman" w:hAnsi="Times New Roman"/>
        </w:rPr>
        <w:t xml:space="preserve"> силового оборудования осуществляется от силовых щитков, щитов ЩРН и от ВРУ</w:t>
      </w:r>
      <w:proofErr w:type="gramStart"/>
      <w:r w:rsidRPr="00AC18F8">
        <w:rPr>
          <w:rFonts w:ascii="Times New Roman" w:hAnsi="Times New Roman"/>
        </w:rPr>
        <w:t>1</w:t>
      </w:r>
      <w:proofErr w:type="gramEnd"/>
      <w:r w:rsidRPr="00AC18F8">
        <w:rPr>
          <w:rFonts w:ascii="Times New Roman" w:hAnsi="Times New Roman"/>
        </w:rPr>
        <w:t>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Проектом предусмотрено отключение вентиляции при пожаре и подключение систем противопожарной защиты.</w:t>
      </w:r>
    </w:p>
    <w:p w:rsidR="009D1308" w:rsidRPr="00AC18F8" w:rsidRDefault="009D1308" w:rsidP="009D130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8F8">
        <w:rPr>
          <w:sz w:val="28"/>
          <w:szCs w:val="28"/>
        </w:rPr>
        <w:t>Распределительные линии от ВРУ к щиткам ЩО, ЩЭО, ЩС, прокладываются кабелем марки ВВГн</w:t>
      </w:r>
      <w:proofErr w:type="gramStart"/>
      <w:r w:rsidRPr="00AC18F8">
        <w:rPr>
          <w:sz w:val="28"/>
          <w:szCs w:val="28"/>
        </w:rPr>
        <w:t>г(</w:t>
      </w:r>
      <w:proofErr w:type="gramEnd"/>
      <w:r w:rsidRPr="00AC18F8">
        <w:rPr>
          <w:sz w:val="28"/>
          <w:szCs w:val="28"/>
        </w:rPr>
        <w:t xml:space="preserve">А)-LS в поливинилхлоридных трубах подготовке пола и в </w:t>
      </w:r>
      <w:proofErr w:type="spellStart"/>
      <w:r w:rsidRPr="00AC18F8">
        <w:rPr>
          <w:sz w:val="28"/>
          <w:szCs w:val="28"/>
        </w:rPr>
        <w:t>штробах</w:t>
      </w:r>
      <w:proofErr w:type="spellEnd"/>
      <w:r w:rsidRPr="00AC18F8">
        <w:rPr>
          <w:sz w:val="28"/>
          <w:szCs w:val="28"/>
        </w:rPr>
        <w:t xml:space="preserve"> стен. </w:t>
      </w:r>
      <w:r w:rsidR="0018127D">
        <w:rPr>
          <w:sz w:val="28"/>
          <w:szCs w:val="28"/>
        </w:rPr>
        <w:t>Г</w:t>
      </w:r>
      <w:r w:rsidRPr="00AC18F8">
        <w:rPr>
          <w:sz w:val="28"/>
          <w:szCs w:val="28"/>
        </w:rPr>
        <w:t>рупповые сети выполнены кабелем марки ВВГн</w:t>
      </w:r>
      <w:proofErr w:type="gramStart"/>
      <w:r w:rsidRPr="00AC18F8">
        <w:rPr>
          <w:sz w:val="28"/>
          <w:szCs w:val="28"/>
        </w:rPr>
        <w:t>г(</w:t>
      </w:r>
      <w:proofErr w:type="gramEnd"/>
      <w:r w:rsidRPr="00AC18F8">
        <w:rPr>
          <w:sz w:val="28"/>
          <w:szCs w:val="28"/>
        </w:rPr>
        <w:t>А)-LS в поливинилхлоридных трубах.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lastRenderedPageBreak/>
        <w:t xml:space="preserve">Распределительные линии питания </w:t>
      </w:r>
      <w:proofErr w:type="spellStart"/>
      <w:r w:rsidRPr="00AC18F8">
        <w:rPr>
          <w:rFonts w:ascii="Times New Roman" w:hAnsi="Times New Roman"/>
        </w:rPr>
        <w:t>электроприемников</w:t>
      </w:r>
      <w:proofErr w:type="spellEnd"/>
      <w:r w:rsidRPr="00AC18F8">
        <w:rPr>
          <w:rFonts w:ascii="Times New Roman" w:hAnsi="Times New Roman"/>
        </w:rPr>
        <w:t xml:space="preserve"> противопожарной защиты выполняется кабелями, не распространяющими горение при групповой прокладке с пониженным </w:t>
      </w:r>
      <w:proofErr w:type="spellStart"/>
      <w:r w:rsidRPr="00AC18F8">
        <w:rPr>
          <w:rFonts w:ascii="Times New Roman" w:hAnsi="Times New Roman"/>
        </w:rPr>
        <w:t>дым</w:t>
      </w:r>
      <w:proofErr w:type="gramStart"/>
      <w:r w:rsidRPr="00AC18F8">
        <w:rPr>
          <w:rFonts w:ascii="Times New Roman" w:hAnsi="Times New Roman"/>
        </w:rPr>
        <w:t>о</w:t>
      </w:r>
      <w:proofErr w:type="spellEnd"/>
      <w:r w:rsidRPr="00AC18F8">
        <w:rPr>
          <w:rFonts w:ascii="Times New Roman" w:hAnsi="Times New Roman"/>
        </w:rPr>
        <w:t>-</w:t>
      </w:r>
      <w:proofErr w:type="gramEnd"/>
      <w:r w:rsidRPr="00AC18F8">
        <w:rPr>
          <w:rFonts w:ascii="Times New Roman" w:hAnsi="Times New Roman"/>
        </w:rPr>
        <w:t xml:space="preserve"> и </w:t>
      </w:r>
      <w:proofErr w:type="spellStart"/>
      <w:r w:rsidRPr="00AC18F8">
        <w:rPr>
          <w:rFonts w:ascii="Times New Roman" w:hAnsi="Times New Roman"/>
        </w:rPr>
        <w:t>газовыделением</w:t>
      </w:r>
      <w:proofErr w:type="spellEnd"/>
      <w:r w:rsidRPr="00AC18F8">
        <w:rPr>
          <w:rFonts w:ascii="Times New Roman" w:hAnsi="Times New Roman"/>
        </w:rPr>
        <w:t xml:space="preserve"> и с низкой токсичностью продуктов горения типа </w:t>
      </w:r>
      <w:proofErr w:type="spellStart"/>
      <w:r w:rsidRPr="00AC18F8">
        <w:rPr>
          <w:rFonts w:ascii="Times New Roman" w:hAnsi="Times New Roman"/>
          <w:color w:val="000000" w:themeColor="text1"/>
        </w:rPr>
        <w:t>ВВгнг</w:t>
      </w:r>
      <w:proofErr w:type="spellEnd"/>
      <w:r w:rsidRPr="00AC18F8">
        <w:rPr>
          <w:rFonts w:ascii="Times New Roman" w:hAnsi="Times New Roman"/>
          <w:color w:val="000000" w:themeColor="text1"/>
        </w:rPr>
        <w:t>(А)-FRLS</w:t>
      </w:r>
      <w:r w:rsidRPr="00AC18F8">
        <w:rPr>
          <w:rFonts w:ascii="Times New Roman" w:hAnsi="Times New Roman"/>
        </w:rPr>
        <w:t>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Освещенность помещений принята в соответствии со СНиП 23-05-95 «Естественное и искусственное освещение».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Проектом предусмотрено рабочее и аварийное освещение (освещение безопасности для эвакуации).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Освещение безопасности осуществляется светильниками </w:t>
      </w:r>
      <w:proofErr w:type="gramStart"/>
      <w:r w:rsidRPr="00AC18F8">
        <w:rPr>
          <w:rFonts w:ascii="Times New Roman" w:hAnsi="Times New Roman"/>
        </w:rPr>
        <w:t>со</w:t>
      </w:r>
      <w:proofErr w:type="gramEnd"/>
      <w:r w:rsidRPr="00AC18F8">
        <w:rPr>
          <w:rFonts w:ascii="Times New Roman" w:hAnsi="Times New Roman"/>
        </w:rPr>
        <w:t xml:space="preserve"> встроенными ИБП.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Тип светильников и род проводки выбраны с учетом характеристики помещений и указаны на планах.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Аварийное освещение предусматривае</w:t>
      </w:r>
      <w:r w:rsidR="00D864A5">
        <w:rPr>
          <w:rFonts w:ascii="Times New Roman" w:hAnsi="Times New Roman"/>
        </w:rPr>
        <w:t xml:space="preserve">т по линиям проходов </w:t>
      </w:r>
      <w:proofErr w:type="gramStart"/>
      <w:r w:rsidR="00D864A5">
        <w:rPr>
          <w:rFonts w:ascii="Times New Roman" w:hAnsi="Times New Roman"/>
        </w:rPr>
        <w:t>в</w:t>
      </w:r>
      <w:proofErr w:type="gramEnd"/>
      <w:r w:rsidR="00D864A5">
        <w:rPr>
          <w:rFonts w:ascii="Times New Roman" w:hAnsi="Times New Roman"/>
        </w:rPr>
        <w:t xml:space="preserve"> </w:t>
      </w:r>
      <w:proofErr w:type="gramStart"/>
      <w:r w:rsidR="00D864A5">
        <w:rPr>
          <w:rFonts w:ascii="Times New Roman" w:hAnsi="Times New Roman"/>
        </w:rPr>
        <w:t>коридора</w:t>
      </w:r>
      <w:proofErr w:type="gramEnd"/>
      <w:r w:rsidRPr="00AC18F8">
        <w:rPr>
          <w:rFonts w:ascii="Times New Roman" w:hAnsi="Times New Roman"/>
        </w:rPr>
        <w:t xml:space="preserve">, </w:t>
      </w:r>
      <w:proofErr w:type="spellStart"/>
      <w:r w:rsidRPr="00AC18F8">
        <w:rPr>
          <w:rFonts w:ascii="Times New Roman" w:hAnsi="Times New Roman"/>
        </w:rPr>
        <w:t>электрощитовой</w:t>
      </w:r>
      <w:proofErr w:type="spellEnd"/>
      <w:r w:rsidRPr="00AC18F8">
        <w:rPr>
          <w:rFonts w:ascii="Times New Roman" w:hAnsi="Times New Roman"/>
        </w:rPr>
        <w:t>, лаборатории,  мастерских и на лестницах.</w:t>
      </w:r>
    </w:p>
    <w:p w:rsidR="009D1308" w:rsidRPr="00AC18F8" w:rsidRDefault="009D1308" w:rsidP="009D1308">
      <w:pPr>
        <w:tabs>
          <w:tab w:val="left" w:pos="38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8F8">
        <w:rPr>
          <w:sz w:val="28"/>
          <w:szCs w:val="28"/>
        </w:rPr>
        <w:t>В помещении щитовой предусмотрено рабочее освещение напряжением 220</w:t>
      </w:r>
      <w:proofErr w:type="gramStart"/>
      <w:r w:rsidRPr="00AC18F8">
        <w:rPr>
          <w:sz w:val="28"/>
          <w:szCs w:val="28"/>
        </w:rPr>
        <w:t xml:space="preserve"> В</w:t>
      </w:r>
      <w:proofErr w:type="gramEnd"/>
      <w:r w:rsidRPr="00AC18F8">
        <w:rPr>
          <w:sz w:val="28"/>
          <w:szCs w:val="28"/>
        </w:rPr>
        <w:t xml:space="preserve">, ремонтное освещение напряжением 36 В и аварийное освещение. Для аварийного освещения используется светильник со </w:t>
      </w:r>
      <w:proofErr w:type="gramStart"/>
      <w:r w:rsidRPr="00AC18F8">
        <w:rPr>
          <w:sz w:val="28"/>
          <w:szCs w:val="28"/>
        </w:rPr>
        <w:t>встроенным</w:t>
      </w:r>
      <w:proofErr w:type="gramEnd"/>
      <w:r w:rsidRPr="00AC18F8">
        <w:rPr>
          <w:sz w:val="28"/>
          <w:szCs w:val="28"/>
        </w:rPr>
        <w:t xml:space="preserve"> ИБП.</w:t>
      </w:r>
    </w:p>
    <w:p w:rsidR="009D130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Групповая осветительная и розеточная сети выполняется трехпроводной и прокладывается кабелем марки </w:t>
      </w:r>
      <w:proofErr w:type="spellStart"/>
      <w:r w:rsidRPr="00AC18F8">
        <w:rPr>
          <w:rFonts w:ascii="Times New Roman" w:hAnsi="Times New Roman"/>
          <w:color w:val="000000" w:themeColor="text1"/>
        </w:rPr>
        <w:t>ВВгн</w:t>
      </w:r>
      <w:proofErr w:type="gramStart"/>
      <w:r w:rsidRPr="00AC18F8">
        <w:rPr>
          <w:rFonts w:ascii="Times New Roman" w:hAnsi="Times New Roman"/>
          <w:color w:val="000000" w:themeColor="text1"/>
        </w:rPr>
        <w:t>г</w:t>
      </w:r>
      <w:proofErr w:type="spellEnd"/>
      <w:r w:rsidRPr="00AC18F8">
        <w:rPr>
          <w:rFonts w:ascii="Times New Roman" w:hAnsi="Times New Roman"/>
          <w:color w:val="000000" w:themeColor="text1"/>
        </w:rPr>
        <w:t>(</w:t>
      </w:r>
      <w:proofErr w:type="gramEnd"/>
      <w:r w:rsidRPr="00AC18F8">
        <w:rPr>
          <w:rFonts w:ascii="Times New Roman" w:hAnsi="Times New Roman"/>
          <w:color w:val="000000" w:themeColor="text1"/>
        </w:rPr>
        <w:t xml:space="preserve">А)-LS </w:t>
      </w:r>
      <w:r w:rsidRPr="00AC18F8">
        <w:rPr>
          <w:rFonts w:ascii="Times New Roman" w:hAnsi="Times New Roman"/>
        </w:rPr>
        <w:t xml:space="preserve">скрыто под штукатуркой и в пустотах плит перекрытий, кабелем марки </w:t>
      </w:r>
      <w:proofErr w:type="spellStart"/>
      <w:r w:rsidRPr="00AC18F8">
        <w:rPr>
          <w:rFonts w:ascii="Times New Roman" w:hAnsi="Times New Roman"/>
          <w:color w:val="000000" w:themeColor="text1"/>
        </w:rPr>
        <w:t>ВВгнг</w:t>
      </w:r>
      <w:proofErr w:type="spellEnd"/>
      <w:r w:rsidRPr="00AC18F8">
        <w:rPr>
          <w:rFonts w:ascii="Times New Roman" w:hAnsi="Times New Roman"/>
          <w:color w:val="000000" w:themeColor="text1"/>
        </w:rPr>
        <w:t>(А)-LS</w:t>
      </w:r>
      <w:r w:rsidRPr="00AC18F8">
        <w:rPr>
          <w:rFonts w:ascii="Times New Roman" w:hAnsi="Times New Roman"/>
        </w:rPr>
        <w:t xml:space="preserve"> трубах гибких гофрированных – за подвесным потолком из </w:t>
      </w:r>
      <w:proofErr w:type="spellStart"/>
      <w:r w:rsidRPr="00AC18F8">
        <w:rPr>
          <w:rFonts w:ascii="Times New Roman" w:hAnsi="Times New Roman"/>
        </w:rPr>
        <w:t>гипсокартона</w:t>
      </w:r>
      <w:proofErr w:type="spellEnd"/>
      <w:r w:rsidRPr="00AC18F8">
        <w:rPr>
          <w:rFonts w:ascii="Times New Roman" w:hAnsi="Times New Roman"/>
        </w:rPr>
        <w:t>.</w:t>
      </w:r>
    </w:p>
    <w:p w:rsidR="006D5FA5" w:rsidRPr="006D5FA5" w:rsidRDefault="006D5FA5" w:rsidP="006D5FA5">
      <w:pPr>
        <w:autoSpaceDE w:val="0"/>
        <w:autoSpaceDN w:val="0"/>
        <w:adjustRightInd w:val="0"/>
        <w:spacing w:line="360" w:lineRule="auto"/>
        <w:ind w:firstLine="708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D5FA5">
        <w:rPr>
          <w:rFonts w:eastAsiaTheme="minorHAnsi"/>
          <w:color w:val="000000" w:themeColor="text1"/>
          <w:sz w:val="28"/>
          <w:szCs w:val="28"/>
          <w:lang w:eastAsia="en-US"/>
        </w:rPr>
        <w:t>Электропроводка осветительной сети чердака выполняется открыто кабелем марки ВВГн</w:t>
      </w:r>
      <w:proofErr w:type="gramStart"/>
      <w:r w:rsidRPr="006D5FA5">
        <w:rPr>
          <w:rFonts w:eastAsiaTheme="minorHAnsi"/>
          <w:color w:val="000000" w:themeColor="text1"/>
          <w:sz w:val="28"/>
          <w:szCs w:val="28"/>
          <w:lang w:eastAsia="en-US"/>
        </w:rPr>
        <w:t>г(</w:t>
      </w:r>
      <w:proofErr w:type="gramEnd"/>
      <w:r w:rsidRPr="006D5FA5">
        <w:rPr>
          <w:rFonts w:eastAsiaTheme="minorHAnsi"/>
          <w:color w:val="000000" w:themeColor="text1"/>
          <w:sz w:val="28"/>
          <w:szCs w:val="28"/>
          <w:lang w:eastAsia="en-US"/>
        </w:rPr>
        <w:t>А)-LS</w:t>
      </w:r>
      <w:r>
        <w:rPr>
          <w:rFonts w:eastAsiaTheme="minorHAnsi"/>
          <w:color w:val="000000" w:themeColor="text1"/>
        </w:rPr>
        <w:t xml:space="preserve">. </w:t>
      </w:r>
      <w:r w:rsidRPr="006D5FA5">
        <w:rPr>
          <w:rFonts w:eastAsiaTheme="minorHAnsi"/>
          <w:color w:val="000000" w:themeColor="text1"/>
          <w:sz w:val="28"/>
          <w:szCs w:val="28"/>
          <w:lang w:eastAsia="en-US"/>
        </w:rPr>
        <w:t>Ответвление медных жил кабелей на чердаке осуществлять в металли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ческих </w:t>
      </w:r>
      <w:proofErr w:type="spellStart"/>
      <w:r>
        <w:rPr>
          <w:rFonts w:eastAsiaTheme="minorHAnsi"/>
          <w:color w:val="000000" w:themeColor="text1"/>
          <w:sz w:val="28"/>
          <w:szCs w:val="28"/>
          <w:lang w:eastAsia="en-US"/>
        </w:rPr>
        <w:t>ответвительных</w:t>
      </w:r>
      <w:proofErr w:type="spellEnd"/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коробках.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Групповые осветительные щиты приняты типа </w:t>
      </w:r>
      <w:proofErr w:type="spellStart"/>
      <w:r w:rsidRPr="00AC18F8">
        <w:rPr>
          <w:rFonts w:ascii="Times New Roman" w:hAnsi="Times New Roman"/>
        </w:rPr>
        <w:t>ЩРв</w:t>
      </w:r>
      <w:proofErr w:type="spellEnd"/>
      <w:r w:rsidRPr="00AC18F8">
        <w:rPr>
          <w:rFonts w:ascii="Times New Roman" w:hAnsi="Times New Roman"/>
        </w:rPr>
        <w:t>.</w:t>
      </w:r>
    </w:p>
    <w:p w:rsidR="009D1308" w:rsidRPr="00AC18F8" w:rsidRDefault="009D1308" w:rsidP="009D1308">
      <w:pPr>
        <w:tabs>
          <w:tab w:val="left" w:pos="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8F8">
        <w:rPr>
          <w:sz w:val="28"/>
          <w:szCs w:val="28"/>
        </w:rPr>
        <w:t xml:space="preserve"> Управление освещением производится </w:t>
      </w:r>
      <w:proofErr w:type="gramStart"/>
      <w:r w:rsidRPr="00AC18F8">
        <w:rPr>
          <w:sz w:val="28"/>
          <w:szCs w:val="28"/>
        </w:rPr>
        <w:t>выключателями</w:t>
      </w:r>
      <w:proofErr w:type="gramEnd"/>
      <w:r w:rsidRPr="00AC18F8">
        <w:rPr>
          <w:sz w:val="28"/>
          <w:szCs w:val="28"/>
        </w:rPr>
        <w:t xml:space="preserve"> установленными по месту. Установка выключателей и штепсельных розеток должна быть выполнена на высоте до 1,0м от уровня пола.</w:t>
      </w:r>
    </w:p>
    <w:p w:rsidR="009D1308" w:rsidRPr="00AC18F8" w:rsidRDefault="009D1308" w:rsidP="009D1308">
      <w:pPr>
        <w:tabs>
          <w:tab w:val="left" w:pos="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8F8">
        <w:rPr>
          <w:sz w:val="28"/>
          <w:szCs w:val="28"/>
        </w:rPr>
        <w:t>Минимальное расстояние от выключателей, штепсельных розеток и элементов электроустановок до газопроводов должно быть не менее 0,5м.</w:t>
      </w:r>
    </w:p>
    <w:p w:rsidR="009D1308" w:rsidRPr="00AC18F8" w:rsidRDefault="009D1308" w:rsidP="009D1308">
      <w:pPr>
        <w:tabs>
          <w:tab w:val="left" w:pos="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8F8">
        <w:rPr>
          <w:sz w:val="28"/>
          <w:szCs w:val="28"/>
        </w:rPr>
        <w:lastRenderedPageBreak/>
        <w:t>Для отключения двигателей вентиляции для ремонта и обслуживания предусмотрена установка выключателей и кнопочных постов (ПКЕ) в непосредственной близости от них.</w:t>
      </w:r>
    </w:p>
    <w:p w:rsidR="009D1308" w:rsidRPr="00AC18F8" w:rsidRDefault="009D1308" w:rsidP="009D1308">
      <w:pPr>
        <w:tabs>
          <w:tab w:val="left" w:pos="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9D1308" w:rsidRPr="00AC18F8" w:rsidRDefault="009D1308" w:rsidP="009D1308">
      <w:pPr>
        <w:pStyle w:val="1"/>
        <w:tabs>
          <w:tab w:val="clear" w:pos="0"/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bookmarkStart w:id="10" w:name="_Toc429344208"/>
      <w:bookmarkStart w:id="11" w:name="_Toc436509531"/>
      <w:bookmarkStart w:id="12" w:name="_Toc377739508"/>
      <w:bookmarkStart w:id="13" w:name="_Toc422213512"/>
      <w:r w:rsidRPr="00AC18F8">
        <w:rPr>
          <w:color w:val="auto"/>
          <w:sz w:val="28"/>
          <w:szCs w:val="28"/>
        </w:rPr>
        <w:t>Наружное освещение</w:t>
      </w:r>
      <w:bookmarkEnd w:id="10"/>
      <w:bookmarkEnd w:id="11"/>
    </w:p>
    <w:p w:rsidR="009D1308" w:rsidRPr="00AC18F8" w:rsidRDefault="009D1308" w:rsidP="009D1308">
      <w:pPr>
        <w:spacing w:line="360" w:lineRule="auto"/>
        <w:rPr>
          <w:sz w:val="28"/>
          <w:szCs w:val="28"/>
        </w:rPr>
      </w:pPr>
    </w:p>
    <w:p w:rsidR="009D1308" w:rsidRPr="00AC18F8" w:rsidRDefault="009D1308" w:rsidP="009D1308">
      <w:pPr>
        <w:spacing w:line="360" w:lineRule="auto"/>
        <w:rPr>
          <w:sz w:val="28"/>
          <w:szCs w:val="28"/>
        </w:rPr>
      </w:pP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Проектом предусмотрено наружное освещение прилегающей территории и парковки.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Наружное освещение выполнено светильниками 5SMART ECO LED 135 со светодиодными лампами  общей мощностью 135 Вт на металлических опорах марки СФГ-400(90)-9,0-02 высотой 9,0м.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Наружное освещение </w:t>
      </w:r>
      <w:proofErr w:type="spellStart"/>
      <w:r w:rsidRPr="00AC18F8">
        <w:rPr>
          <w:rFonts w:ascii="Times New Roman" w:hAnsi="Times New Roman"/>
        </w:rPr>
        <w:t>Рр</w:t>
      </w:r>
      <w:proofErr w:type="spellEnd"/>
      <w:r w:rsidRPr="00AC18F8">
        <w:rPr>
          <w:rFonts w:ascii="Times New Roman" w:hAnsi="Times New Roman"/>
        </w:rPr>
        <w:t xml:space="preserve">=0,68 кВт 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Питание сети наружного освещения предусматривается от ВРУ здания кабелем марки </w:t>
      </w:r>
      <w:proofErr w:type="spellStart"/>
      <w:r w:rsidRPr="00AC18F8">
        <w:rPr>
          <w:rFonts w:ascii="Times New Roman" w:hAnsi="Times New Roman"/>
        </w:rPr>
        <w:t>АПВБбШв</w:t>
      </w:r>
      <w:proofErr w:type="spellEnd"/>
      <w:r w:rsidRPr="00AC18F8">
        <w:rPr>
          <w:rFonts w:ascii="Times New Roman" w:hAnsi="Times New Roman"/>
        </w:rPr>
        <w:t xml:space="preserve"> сеч 2х16 кв. мм.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стр</m:t>
            </m:r>
          </m:sub>
        </m:sSub>
        <m:r>
          <m:rPr>
            <m:sty m:val="p"/>
          </m:rPr>
          <w:rPr>
            <w:rFonts w:ascii="Cambria Math" w:hAnsi="Cambria Math"/>
          </w:rPr>
          <m:t>=101</m:t>
        </m:r>
      </m:oMath>
      <w:r w:rsidRPr="00AC18F8">
        <w:rPr>
          <w:rFonts w:ascii="Times New Roman" w:hAnsi="Times New Roman"/>
        </w:rPr>
        <w:t>.</w:t>
      </w:r>
    </w:p>
    <w:p w:rsidR="009D1308" w:rsidRPr="00AC18F8" w:rsidRDefault="009D1308" w:rsidP="009D1308">
      <w:pPr>
        <w:tabs>
          <w:tab w:val="left" w:pos="12240"/>
        </w:tabs>
        <w:autoSpaceDE w:val="0"/>
        <w:autoSpaceDN w:val="0"/>
        <w:adjustRightInd w:val="0"/>
        <w:spacing w:line="360" w:lineRule="auto"/>
        <w:ind w:right="319" w:firstLine="851"/>
        <w:rPr>
          <w:rFonts w:eastAsia="Calibri"/>
          <w:sz w:val="28"/>
          <w:szCs w:val="28"/>
          <w:lang w:eastAsia="en-US"/>
        </w:rPr>
      </w:pPr>
      <w:r w:rsidRPr="00AC18F8">
        <w:rPr>
          <w:rFonts w:eastAsia="Calibri"/>
          <w:sz w:val="28"/>
          <w:szCs w:val="28"/>
          <w:lang w:eastAsia="en-US"/>
        </w:rPr>
        <w:t>Кабель прокладывается</w:t>
      </w:r>
      <w:r w:rsidRPr="00AC18F8">
        <w:rPr>
          <w:sz w:val="28"/>
          <w:szCs w:val="28"/>
        </w:rPr>
        <w:t xml:space="preserve"> по типовому альбому серии А5-92</w:t>
      </w:r>
      <w:r w:rsidRPr="00AC18F8">
        <w:rPr>
          <w:rFonts w:eastAsia="Calibri"/>
          <w:sz w:val="28"/>
          <w:szCs w:val="28"/>
          <w:lang w:eastAsia="en-US"/>
        </w:rPr>
        <w:t xml:space="preserve"> на глубине 0,7м от планировочной отметки, при пересечении проезжей части - 1м.</w:t>
      </w:r>
    </w:p>
    <w:p w:rsidR="009D1308" w:rsidRPr="00AC18F8" w:rsidRDefault="009D1308" w:rsidP="009D1308">
      <w:pPr>
        <w:tabs>
          <w:tab w:val="left" w:pos="12240"/>
        </w:tabs>
        <w:autoSpaceDE w:val="0"/>
        <w:autoSpaceDN w:val="0"/>
        <w:adjustRightInd w:val="0"/>
        <w:spacing w:line="360" w:lineRule="auto"/>
        <w:ind w:right="319" w:firstLine="851"/>
        <w:rPr>
          <w:rFonts w:eastAsia="Calibri"/>
          <w:sz w:val="28"/>
          <w:szCs w:val="28"/>
          <w:lang w:eastAsia="en-US"/>
        </w:rPr>
      </w:pPr>
      <w:r w:rsidRPr="00AC18F8">
        <w:rPr>
          <w:rFonts w:eastAsia="Calibri"/>
          <w:sz w:val="28"/>
          <w:szCs w:val="28"/>
          <w:lang w:eastAsia="en-US"/>
        </w:rPr>
        <w:t xml:space="preserve">Кабель защищается от механических повреждений глиняным обыкновенным кирпичом. Снизу кабеля производится подсыпка, а сверху засыпка мелкой просеянной землей, не содержащей камней, шлака и строительного мусора.  </w:t>
      </w:r>
    </w:p>
    <w:p w:rsidR="009D1308" w:rsidRPr="00AC18F8" w:rsidRDefault="009D1308" w:rsidP="009D1308">
      <w:pPr>
        <w:tabs>
          <w:tab w:val="left" w:pos="12240"/>
        </w:tabs>
        <w:autoSpaceDE w:val="0"/>
        <w:autoSpaceDN w:val="0"/>
        <w:adjustRightInd w:val="0"/>
        <w:spacing w:line="360" w:lineRule="auto"/>
        <w:ind w:right="319" w:firstLine="851"/>
        <w:rPr>
          <w:rFonts w:eastAsia="Calibri"/>
          <w:sz w:val="28"/>
          <w:szCs w:val="28"/>
          <w:lang w:eastAsia="en-US"/>
        </w:rPr>
      </w:pPr>
      <w:r w:rsidRPr="00AC18F8">
        <w:rPr>
          <w:rFonts w:eastAsia="Calibri"/>
          <w:sz w:val="28"/>
          <w:szCs w:val="28"/>
          <w:lang w:eastAsia="en-US"/>
        </w:rPr>
        <w:t xml:space="preserve">При пересечении с подземными коммуникациями и проезжей частью кабель защищаются </w:t>
      </w:r>
      <w:r w:rsidRPr="00AC18F8">
        <w:rPr>
          <w:sz w:val="28"/>
          <w:szCs w:val="28"/>
        </w:rPr>
        <w:t xml:space="preserve"> </w:t>
      </w:r>
      <w:proofErr w:type="spellStart"/>
      <w:r w:rsidRPr="00AC18F8">
        <w:rPr>
          <w:sz w:val="28"/>
          <w:szCs w:val="28"/>
        </w:rPr>
        <w:t>хризотилцементными</w:t>
      </w:r>
      <w:proofErr w:type="spellEnd"/>
      <w:r w:rsidRPr="00AC18F8">
        <w:rPr>
          <w:rFonts w:eastAsia="Calibri"/>
          <w:sz w:val="28"/>
          <w:szCs w:val="28"/>
          <w:lang w:eastAsia="en-US"/>
        </w:rPr>
        <w:t xml:space="preserve"> трубами.</w:t>
      </w:r>
    </w:p>
    <w:p w:rsidR="009D1308" w:rsidRPr="00AC18F8" w:rsidRDefault="009D1308" w:rsidP="009D1308">
      <w:pPr>
        <w:tabs>
          <w:tab w:val="left" w:pos="12240"/>
        </w:tabs>
        <w:autoSpaceDE w:val="0"/>
        <w:autoSpaceDN w:val="0"/>
        <w:adjustRightInd w:val="0"/>
        <w:spacing w:line="360" w:lineRule="auto"/>
        <w:ind w:right="319" w:firstLine="851"/>
        <w:rPr>
          <w:rFonts w:eastAsia="Calibri"/>
          <w:sz w:val="28"/>
          <w:szCs w:val="28"/>
          <w:lang w:eastAsia="en-US"/>
        </w:rPr>
      </w:pPr>
      <w:r w:rsidRPr="00AC18F8">
        <w:rPr>
          <w:rFonts w:eastAsia="Calibri"/>
          <w:sz w:val="28"/>
          <w:szCs w:val="28"/>
          <w:lang w:eastAsia="en-US"/>
        </w:rPr>
        <w:t>При прокладке кабеля параллельно коммуникациям, сооружениям и зеленым насаждениям расстояние от них до трубопроводов - 1м, до теплопроводов - 2м, до полотна автодороги - 1,5м, до деревьев - 2м, до кустарников - 0,75м, до фундаментов зданий - 0,6м.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Герметизация вводов всех коммуникаций см. альбом ГВИС «Герметизация вводов инженерных сетей в подвальные помещения».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lastRenderedPageBreak/>
        <w:t>Управление светильниками наружного освещения предусмотрено с помощью кнопочного поста, установленного в промышленно-бытовом здании.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Проектом предусмотрено освещение перед входами в здание.</w:t>
      </w:r>
    </w:p>
    <w:p w:rsidR="009D1308" w:rsidRPr="00AC18F8" w:rsidRDefault="009D1308" w:rsidP="009D1308">
      <w:pPr>
        <w:tabs>
          <w:tab w:val="left" w:pos="38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C18F8">
        <w:rPr>
          <w:sz w:val="28"/>
          <w:szCs w:val="28"/>
        </w:rPr>
        <w:tab/>
      </w:r>
      <w:r w:rsidRPr="00AC18F8">
        <w:rPr>
          <w:sz w:val="28"/>
          <w:szCs w:val="28"/>
        </w:rPr>
        <w:tab/>
        <w:t xml:space="preserve">Освещение перед входами в здание осуществляется светильниками </w:t>
      </w:r>
      <w:r w:rsidRPr="00AC18F8">
        <w:rPr>
          <w:sz w:val="28"/>
          <w:szCs w:val="28"/>
          <w:lang w:val="en-US"/>
        </w:rPr>
        <w:t>OD</w:t>
      </w:r>
      <w:r w:rsidRPr="00AC18F8">
        <w:rPr>
          <w:sz w:val="28"/>
          <w:szCs w:val="28"/>
        </w:rPr>
        <w:t xml:space="preserve"> </w:t>
      </w:r>
      <w:r w:rsidRPr="00AC18F8">
        <w:rPr>
          <w:sz w:val="28"/>
          <w:szCs w:val="28"/>
          <w:lang w:val="en-US"/>
        </w:rPr>
        <w:t>LED</w:t>
      </w:r>
      <w:r w:rsidRPr="00AC18F8">
        <w:rPr>
          <w:sz w:val="28"/>
          <w:szCs w:val="28"/>
        </w:rPr>
        <w:t xml:space="preserve"> 12 со светодиодными  лампами, устанавливаемыми над входами в здание.</w:t>
      </w:r>
    </w:p>
    <w:p w:rsidR="009D1308" w:rsidRPr="00AC18F8" w:rsidRDefault="009D1308" w:rsidP="009D1308">
      <w:pPr>
        <w:tabs>
          <w:tab w:val="left" w:pos="38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8F8">
        <w:rPr>
          <w:sz w:val="28"/>
          <w:szCs w:val="28"/>
        </w:rPr>
        <w:t xml:space="preserve">Управление  светильниками </w:t>
      </w:r>
      <w:r w:rsidRPr="00AC18F8">
        <w:rPr>
          <w:sz w:val="28"/>
          <w:szCs w:val="28"/>
          <w:lang w:val="en-US"/>
        </w:rPr>
        <w:t>OD</w:t>
      </w:r>
      <w:r w:rsidRPr="00AC18F8">
        <w:rPr>
          <w:sz w:val="28"/>
          <w:szCs w:val="28"/>
        </w:rPr>
        <w:t xml:space="preserve"> </w:t>
      </w:r>
      <w:r w:rsidRPr="00AC18F8">
        <w:rPr>
          <w:sz w:val="28"/>
          <w:szCs w:val="28"/>
          <w:lang w:val="en-US"/>
        </w:rPr>
        <w:t>LED</w:t>
      </w:r>
      <w:r w:rsidRPr="00AC18F8">
        <w:rPr>
          <w:sz w:val="28"/>
          <w:szCs w:val="28"/>
        </w:rPr>
        <w:t xml:space="preserve"> 12 предусмотрено с помощью блока выключателей, установленных непосредственно у входов. </w:t>
      </w:r>
    </w:p>
    <w:p w:rsidR="009D1308" w:rsidRPr="00AC18F8" w:rsidRDefault="009D1308" w:rsidP="009D1308">
      <w:pPr>
        <w:spacing w:line="360" w:lineRule="auto"/>
        <w:rPr>
          <w:sz w:val="28"/>
          <w:szCs w:val="28"/>
        </w:rPr>
      </w:pPr>
    </w:p>
    <w:p w:rsidR="009D1308" w:rsidRPr="00AC18F8" w:rsidRDefault="009D1308" w:rsidP="009D1308">
      <w:pPr>
        <w:spacing w:line="360" w:lineRule="auto"/>
        <w:rPr>
          <w:sz w:val="28"/>
          <w:szCs w:val="28"/>
        </w:rPr>
      </w:pPr>
    </w:p>
    <w:p w:rsidR="009D1308" w:rsidRPr="00AC18F8" w:rsidRDefault="009D1308" w:rsidP="009D1308">
      <w:pPr>
        <w:pStyle w:val="1"/>
        <w:tabs>
          <w:tab w:val="clear" w:pos="0"/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bookmarkStart w:id="14" w:name="_Toc429344209"/>
      <w:bookmarkStart w:id="15" w:name="_Toc436509532"/>
      <w:bookmarkEnd w:id="12"/>
      <w:bookmarkEnd w:id="13"/>
      <w:r w:rsidRPr="00AC18F8">
        <w:rPr>
          <w:color w:val="auto"/>
          <w:sz w:val="28"/>
          <w:szCs w:val="28"/>
        </w:rPr>
        <w:t>Заземление</w:t>
      </w:r>
      <w:bookmarkEnd w:id="14"/>
      <w:bookmarkEnd w:id="15"/>
    </w:p>
    <w:p w:rsidR="009D1308" w:rsidRPr="00AC18F8" w:rsidRDefault="009D1308" w:rsidP="009D1308">
      <w:pPr>
        <w:spacing w:line="360" w:lineRule="auto"/>
        <w:rPr>
          <w:sz w:val="28"/>
          <w:szCs w:val="28"/>
        </w:rPr>
      </w:pPr>
    </w:p>
    <w:p w:rsidR="009D1308" w:rsidRPr="00AC18F8" w:rsidRDefault="009D1308" w:rsidP="009D1308">
      <w:pPr>
        <w:spacing w:line="360" w:lineRule="auto"/>
        <w:rPr>
          <w:sz w:val="28"/>
          <w:szCs w:val="28"/>
        </w:rPr>
      </w:pP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Проектом принята система заземления TN-C-S в части сети нулевой рабочий и нулевой защитный работают раздельно.</w:t>
      </w:r>
    </w:p>
    <w:p w:rsidR="009D1308" w:rsidRPr="00AC18F8" w:rsidRDefault="009D1308" w:rsidP="009D1308">
      <w:pPr>
        <w:tabs>
          <w:tab w:val="left" w:pos="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8F8">
        <w:rPr>
          <w:sz w:val="28"/>
          <w:szCs w:val="28"/>
        </w:rPr>
        <w:t>Предусмотренная проектом электроаппаратура, а также провода и кабели, должны входить в номенклатуру продукции, подлежащей обязательной сертификации. Кроме того, провода и кабели должны иметь расцветку изоляции, позволяющую их распознавание по всей длине.</w:t>
      </w:r>
    </w:p>
    <w:p w:rsidR="009D1308" w:rsidRPr="00AC18F8" w:rsidRDefault="009D1308" w:rsidP="009D1308">
      <w:pPr>
        <w:tabs>
          <w:tab w:val="left" w:pos="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8F8">
        <w:rPr>
          <w:sz w:val="28"/>
          <w:szCs w:val="28"/>
        </w:rPr>
        <w:t>Все металлические нетоковедущие части электрооборудования, которые могут оказаться под напряжением в результате повреждения изоляции, необходимо подсоединить к нулевому защитному проводнику, подключенному к главной заземляющей шине (ГЗШ).</w:t>
      </w:r>
    </w:p>
    <w:p w:rsidR="009D1308" w:rsidRPr="00AC18F8" w:rsidRDefault="009D1308" w:rsidP="009D1308">
      <w:pPr>
        <w:tabs>
          <w:tab w:val="left" w:pos="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8F8">
        <w:rPr>
          <w:sz w:val="28"/>
          <w:szCs w:val="28"/>
        </w:rPr>
        <w:t xml:space="preserve"> ГЗШ </w:t>
      </w:r>
      <w:proofErr w:type="gramStart"/>
      <w:r w:rsidRPr="00AC18F8">
        <w:rPr>
          <w:sz w:val="28"/>
          <w:szCs w:val="28"/>
        </w:rPr>
        <w:t>предусмотрена</w:t>
      </w:r>
      <w:proofErr w:type="gramEnd"/>
      <w:r w:rsidRPr="00AC18F8">
        <w:rPr>
          <w:sz w:val="28"/>
          <w:szCs w:val="28"/>
        </w:rPr>
        <w:t xml:space="preserve"> заводского исполнения. Шкаф главной заземляющей шины представляет собой сварную металлоконструкцию, внутри которой на кронштейнах установлена медная шина сечением 3х25 мм на 10 присоединений.  ГЗШ подключить к контуру заземления.</w:t>
      </w:r>
    </w:p>
    <w:p w:rsidR="009D1308" w:rsidRPr="00AC18F8" w:rsidRDefault="009D1308" w:rsidP="009D1308">
      <w:pPr>
        <w:tabs>
          <w:tab w:val="left" w:pos="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8F8">
        <w:rPr>
          <w:sz w:val="28"/>
          <w:szCs w:val="28"/>
        </w:rPr>
        <w:t xml:space="preserve"> На вводе в </w:t>
      </w:r>
      <w:proofErr w:type="gramStart"/>
      <w:r w:rsidRPr="00AC18F8">
        <w:rPr>
          <w:sz w:val="28"/>
          <w:szCs w:val="28"/>
        </w:rPr>
        <w:t>здание</w:t>
      </w:r>
      <w:proofErr w:type="gramEnd"/>
      <w:r w:rsidRPr="00AC18F8">
        <w:rPr>
          <w:sz w:val="28"/>
          <w:szCs w:val="28"/>
        </w:rPr>
        <w:t xml:space="preserve"> выполнено заземляющее устройство из вертикальных заземлителей из стального уголка 50х50х5 мм, соединенных между собой стальной полосой 30х5мм.</w:t>
      </w:r>
    </w:p>
    <w:p w:rsidR="009D1308" w:rsidRPr="00AC18F8" w:rsidRDefault="009D1308" w:rsidP="009D1308">
      <w:pPr>
        <w:tabs>
          <w:tab w:val="left" w:pos="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8F8">
        <w:rPr>
          <w:sz w:val="28"/>
          <w:szCs w:val="28"/>
        </w:rPr>
        <w:lastRenderedPageBreak/>
        <w:t>На вводе здания проектом предусматривается организация основной системы уравнивания потенциалов.</w:t>
      </w:r>
    </w:p>
    <w:p w:rsidR="009D1308" w:rsidRPr="00AC18F8" w:rsidRDefault="009D1308" w:rsidP="009D1308">
      <w:pPr>
        <w:pStyle w:val="ad"/>
        <w:shd w:val="clear" w:color="auto" w:fill="FFFFFF"/>
        <w:spacing w:before="0" w:beforeAutospacing="0" w:after="270" w:afterAutospacing="0" w:line="360" w:lineRule="auto"/>
        <w:ind w:firstLine="851"/>
        <w:textAlignment w:val="baseline"/>
        <w:rPr>
          <w:sz w:val="28"/>
          <w:szCs w:val="28"/>
        </w:rPr>
      </w:pPr>
      <w:r w:rsidRPr="00AC18F8">
        <w:rPr>
          <w:sz w:val="28"/>
          <w:szCs w:val="28"/>
        </w:rPr>
        <w:t>Основная система уравнивания потенциалов должна соединять между собой следующие проводящие части:</w:t>
      </w:r>
    </w:p>
    <w:p w:rsidR="009D1308" w:rsidRPr="00AC18F8" w:rsidRDefault="009D1308" w:rsidP="009D1308">
      <w:pPr>
        <w:pStyle w:val="ad"/>
        <w:shd w:val="clear" w:color="auto" w:fill="FFFFFF"/>
        <w:spacing w:before="0" w:beforeAutospacing="0" w:after="270" w:afterAutospacing="0" w:line="360" w:lineRule="auto"/>
        <w:ind w:firstLine="851"/>
        <w:textAlignment w:val="baseline"/>
        <w:rPr>
          <w:sz w:val="28"/>
          <w:szCs w:val="28"/>
        </w:rPr>
      </w:pPr>
      <w:r w:rsidRPr="00AC18F8">
        <w:rPr>
          <w:sz w:val="28"/>
          <w:szCs w:val="28"/>
        </w:rPr>
        <w:t xml:space="preserve">1) </w:t>
      </w:r>
      <w:r w:rsidRPr="00AC18F8">
        <w:rPr>
          <w:iCs/>
          <w:sz w:val="28"/>
          <w:szCs w:val="28"/>
          <w:bdr w:val="none" w:sz="0" w:space="0" w:color="auto" w:frame="1"/>
        </w:rPr>
        <w:t>РЕ</w:t>
      </w:r>
      <w:proofErr w:type="gramStart"/>
      <w:r w:rsidRPr="00AC18F8">
        <w:rPr>
          <w:iCs/>
          <w:sz w:val="28"/>
          <w:szCs w:val="28"/>
          <w:bdr w:val="none" w:sz="0" w:space="0" w:color="auto" w:frame="1"/>
        </w:rPr>
        <w:t>N</w:t>
      </w:r>
      <w:proofErr w:type="gramEnd"/>
      <w:r w:rsidRPr="00AC18F8">
        <w:rPr>
          <w:sz w:val="28"/>
          <w:szCs w:val="28"/>
        </w:rPr>
        <w:t>-проводник питающей линии;</w:t>
      </w:r>
    </w:p>
    <w:p w:rsidR="009D1308" w:rsidRPr="00AC18F8" w:rsidRDefault="009D1308" w:rsidP="009D1308">
      <w:pPr>
        <w:pStyle w:val="ad"/>
        <w:shd w:val="clear" w:color="auto" w:fill="FFFFFF"/>
        <w:spacing w:before="0" w:beforeAutospacing="0" w:after="270" w:afterAutospacing="0" w:line="360" w:lineRule="auto"/>
        <w:ind w:firstLine="851"/>
        <w:textAlignment w:val="baseline"/>
        <w:rPr>
          <w:sz w:val="28"/>
          <w:szCs w:val="28"/>
        </w:rPr>
      </w:pPr>
      <w:r w:rsidRPr="00AC18F8">
        <w:rPr>
          <w:sz w:val="28"/>
          <w:szCs w:val="28"/>
        </w:rPr>
        <w:t>2) заземляющий проводник, присоединенный к заземлителю повторного заземления на вводе в здание (если есть заземлитель);</w:t>
      </w:r>
    </w:p>
    <w:p w:rsidR="009D1308" w:rsidRPr="00AC18F8" w:rsidRDefault="009D1308" w:rsidP="009D1308">
      <w:pPr>
        <w:pStyle w:val="ad"/>
        <w:shd w:val="clear" w:color="auto" w:fill="FFFFFF"/>
        <w:spacing w:before="0" w:beforeAutospacing="0" w:after="270" w:afterAutospacing="0" w:line="360" w:lineRule="auto"/>
        <w:ind w:firstLine="851"/>
        <w:textAlignment w:val="baseline"/>
        <w:rPr>
          <w:sz w:val="28"/>
          <w:szCs w:val="28"/>
        </w:rPr>
      </w:pPr>
      <w:r w:rsidRPr="00AC18F8">
        <w:rPr>
          <w:sz w:val="28"/>
          <w:szCs w:val="28"/>
        </w:rPr>
        <w:t>3) металлические трубы коммуникаций, входящих в здание: горячего и холодного водоснабжения, канализации, газоснабжения и т.п.</w:t>
      </w:r>
    </w:p>
    <w:p w:rsidR="009D1308" w:rsidRPr="00AC18F8" w:rsidRDefault="009D1308" w:rsidP="009D1308">
      <w:pPr>
        <w:pStyle w:val="ad"/>
        <w:shd w:val="clear" w:color="auto" w:fill="FFFFFF"/>
        <w:spacing w:before="0" w:beforeAutospacing="0" w:after="270" w:afterAutospacing="0" w:line="360" w:lineRule="auto"/>
        <w:ind w:firstLine="851"/>
        <w:textAlignment w:val="baseline"/>
        <w:rPr>
          <w:sz w:val="28"/>
          <w:szCs w:val="28"/>
        </w:rPr>
      </w:pPr>
      <w:r w:rsidRPr="00AC18F8">
        <w:rPr>
          <w:sz w:val="28"/>
          <w:szCs w:val="28"/>
        </w:rPr>
        <w:t>4) металлические части каркаса здания;</w:t>
      </w:r>
    </w:p>
    <w:p w:rsidR="009D1308" w:rsidRPr="00AC18F8" w:rsidRDefault="009D1308" w:rsidP="009D1308">
      <w:pPr>
        <w:pStyle w:val="ad"/>
        <w:shd w:val="clear" w:color="auto" w:fill="FFFFFF"/>
        <w:spacing w:before="0" w:beforeAutospacing="0" w:after="0" w:afterAutospacing="0" w:line="360" w:lineRule="auto"/>
        <w:ind w:firstLine="851"/>
        <w:textAlignment w:val="baseline"/>
        <w:rPr>
          <w:sz w:val="28"/>
          <w:szCs w:val="28"/>
        </w:rPr>
      </w:pPr>
      <w:r w:rsidRPr="00AC18F8">
        <w:rPr>
          <w:sz w:val="28"/>
          <w:szCs w:val="28"/>
        </w:rPr>
        <w:t>5) металлические части централизованных систем вентиляции и кондиционирования;</w:t>
      </w:r>
    </w:p>
    <w:p w:rsidR="009D1308" w:rsidRPr="00AC18F8" w:rsidRDefault="009D1308" w:rsidP="009D1308">
      <w:pPr>
        <w:pStyle w:val="ad"/>
        <w:shd w:val="clear" w:color="auto" w:fill="FFFFFF"/>
        <w:spacing w:before="0" w:beforeAutospacing="0" w:after="270" w:afterAutospacing="0" w:line="360" w:lineRule="auto"/>
        <w:ind w:firstLine="851"/>
        <w:textAlignment w:val="baseline"/>
        <w:rPr>
          <w:sz w:val="28"/>
          <w:szCs w:val="28"/>
        </w:rPr>
      </w:pPr>
      <w:r w:rsidRPr="00AC18F8">
        <w:rPr>
          <w:sz w:val="28"/>
          <w:szCs w:val="28"/>
        </w:rPr>
        <w:t xml:space="preserve">7) заземляющее устройство системы </w:t>
      </w:r>
      <w:proofErr w:type="spellStart"/>
      <w:r w:rsidRPr="00AC18F8">
        <w:rPr>
          <w:sz w:val="28"/>
          <w:szCs w:val="28"/>
        </w:rPr>
        <w:t>молниезащиты</w:t>
      </w:r>
      <w:proofErr w:type="spellEnd"/>
      <w:r w:rsidRPr="00AC18F8">
        <w:rPr>
          <w:sz w:val="28"/>
          <w:szCs w:val="28"/>
        </w:rPr>
        <w:t>;</w:t>
      </w:r>
    </w:p>
    <w:p w:rsidR="009D1308" w:rsidRPr="00AC18F8" w:rsidRDefault="009D1308" w:rsidP="009D1308">
      <w:pPr>
        <w:pStyle w:val="ad"/>
        <w:shd w:val="clear" w:color="auto" w:fill="FFFFFF"/>
        <w:spacing w:before="0" w:beforeAutospacing="0" w:after="270" w:afterAutospacing="0" w:line="360" w:lineRule="auto"/>
        <w:ind w:firstLine="851"/>
        <w:textAlignment w:val="baseline"/>
        <w:rPr>
          <w:sz w:val="28"/>
          <w:szCs w:val="28"/>
        </w:rPr>
      </w:pPr>
      <w:r w:rsidRPr="00AC18F8">
        <w:rPr>
          <w:sz w:val="28"/>
          <w:szCs w:val="28"/>
        </w:rPr>
        <w:t>8) металлические оболочки телекоммуникационных кабелей;</w:t>
      </w:r>
    </w:p>
    <w:p w:rsidR="009D1308" w:rsidRPr="00AC18F8" w:rsidRDefault="009D1308" w:rsidP="009D1308">
      <w:pPr>
        <w:tabs>
          <w:tab w:val="left" w:pos="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8F8">
        <w:rPr>
          <w:sz w:val="28"/>
          <w:szCs w:val="28"/>
        </w:rPr>
        <w:t xml:space="preserve"> Кроме того, предусмотрена дополнительная система уравнивания потенциалов, для чего в помещениях санузлов устанавливаются коробки ШДУП (шина дополнительного уравнивания потенциалов), которые подключаются к РЕ-шине щитов освещения ЩО. Заземляющие контакты штепсельных розеток соединяются с нулевым защитным проводником. Для защиты от статического электричества газопровод на вводе в здание подсоединить к устройству защитного заземления.</w:t>
      </w:r>
    </w:p>
    <w:p w:rsidR="009D1308" w:rsidRPr="00AC18F8" w:rsidRDefault="009D1308" w:rsidP="009D1308">
      <w:pPr>
        <w:tabs>
          <w:tab w:val="left" w:pos="38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8F8">
        <w:rPr>
          <w:sz w:val="28"/>
          <w:szCs w:val="28"/>
        </w:rPr>
        <w:t>Все электромонтажные работы выполнить в соответствии с требованиями  ПУЭ.</w:t>
      </w:r>
    </w:p>
    <w:p w:rsidR="009D1308" w:rsidRDefault="009D1308" w:rsidP="009D1308">
      <w:pPr>
        <w:tabs>
          <w:tab w:val="left" w:pos="38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D5FA5" w:rsidRDefault="006D5FA5" w:rsidP="009D1308">
      <w:pPr>
        <w:tabs>
          <w:tab w:val="left" w:pos="38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D5FA5" w:rsidRDefault="006D5FA5" w:rsidP="009D1308">
      <w:pPr>
        <w:tabs>
          <w:tab w:val="left" w:pos="38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D5FA5" w:rsidRPr="00AC18F8" w:rsidRDefault="006D5FA5" w:rsidP="009D1308">
      <w:pPr>
        <w:tabs>
          <w:tab w:val="left" w:pos="38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9D1308" w:rsidRPr="00AC18F8" w:rsidRDefault="009D1308" w:rsidP="009D1308">
      <w:pPr>
        <w:pStyle w:val="1"/>
        <w:tabs>
          <w:tab w:val="clear" w:pos="0"/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bookmarkStart w:id="16" w:name="_Toc422213513"/>
      <w:bookmarkStart w:id="17" w:name="_Toc429344210"/>
      <w:bookmarkStart w:id="18" w:name="_Toc436509533"/>
      <w:proofErr w:type="spellStart"/>
      <w:r w:rsidRPr="00AC18F8">
        <w:rPr>
          <w:color w:val="auto"/>
          <w:sz w:val="28"/>
          <w:szCs w:val="28"/>
        </w:rPr>
        <w:lastRenderedPageBreak/>
        <w:t>Молниезащита</w:t>
      </w:r>
      <w:bookmarkEnd w:id="16"/>
      <w:bookmarkEnd w:id="17"/>
      <w:bookmarkEnd w:id="18"/>
      <w:proofErr w:type="spellEnd"/>
    </w:p>
    <w:p w:rsidR="009D1308" w:rsidRDefault="009D1308" w:rsidP="009D1308">
      <w:pPr>
        <w:spacing w:line="360" w:lineRule="auto"/>
        <w:rPr>
          <w:sz w:val="28"/>
          <w:szCs w:val="28"/>
        </w:rPr>
      </w:pPr>
    </w:p>
    <w:p w:rsidR="006D5FA5" w:rsidRPr="00AC18F8" w:rsidRDefault="006D5FA5" w:rsidP="009D1308">
      <w:pPr>
        <w:spacing w:line="360" w:lineRule="auto"/>
        <w:rPr>
          <w:sz w:val="28"/>
          <w:szCs w:val="28"/>
        </w:rPr>
      </w:pP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В соответствии с требованиями  РД 34.21.122-87 </w:t>
      </w:r>
      <w:proofErr w:type="spellStart"/>
      <w:r w:rsidRPr="00AC18F8">
        <w:rPr>
          <w:rFonts w:ascii="Times New Roman" w:hAnsi="Times New Roman"/>
        </w:rPr>
        <w:t>молниезащита</w:t>
      </w:r>
      <w:proofErr w:type="spellEnd"/>
      <w:r w:rsidRPr="00AC18F8">
        <w:rPr>
          <w:rFonts w:ascii="Times New Roman" w:hAnsi="Times New Roman"/>
        </w:rPr>
        <w:t xml:space="preserve"> </w:t>
      </w:r>
      <w:proofErr w:type="gramStart"/>
      <w:r w:rsidRPr="00AC18F8">
        <w:rPr>
          <w:rFonts w:ascii="Times New Roman" w:hAnsi="Times New Roman"/>
        </w:rPr>
        <w:t>выполнена</w:t>
      </w:r>
      <w:proofErr w:type="gramEnd"/>
      <w:r w:rsidRPr="00AC18F8">
        <w:rPr>
          <w:rFonts w:ascii="Times New Roman" w:hAnsi="Times New Roman"/>
        </w:rPr>
        <w:t xml:space="preserve"> по III категории.</w:t>
      </w:r>
    </w:p>
    <w:p w:rsidR="006D5FA5" w:rsidRPr="006D5FA5" w:rsidRDefault="006D5FA5" w:rsidP="006D5FA5">
      <w:pPr>
        <w:autoSpaceDE w:val="0"/>
        <w:autoSpaceDN w:val="0"/>
        <w:adjustRightInd w:val="0"/>
        <w:spacing w:line="360" w:lineRule="auto"/>
        <w:ind w:firstLine="709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ascii="Simplex" w:eastAsiaTheme="minorHAnsi" w:hAnsi="Simplex" w:cs="Simplex"/>
          <w:color w:val="FFFFFF"/>
          <w:sz w:val="24"/>
          <w:szCs w:val="24"/>
          <w:lang w:eastAsia="en-US"/>
        </w:rPr>
        <w:t>1</w:t>
      </w:r>
      <w:r w:rsidRPr="006D5FA5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Молниеприемник выполняется из круглой стали </w:t>
      </w:r>
      <w:r w:rsidRPr="006D5FA5">
        <w:rPr>
          <w:rFonts w:ascii="Cambria Math" w:eastAsiaTheme="minorHAnsi" w:hAnsi="Cambria Math" w:cs="Cambria Math"/>
          <w:color w:val="000000" w:themeColor="text1"/>
          <w:sz w:val="28"/>
          <w:szCs w:val="28"/>
          <w:lang w:eastAsia="en-US"/>
        </w:rPr>
        <w:t>∅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16мм проложенной по </w:t>
      </w:r>
      <w:r w:rsidRPr="006D5FA5">
        <w:rPr>
          <w:rFonts w:eastAsiaTheme="minorHAnsi"/>
          <w:color w:val="000000" w:themeColor="text1"/>
          <w:sz w:val="28"/>
          <w:szCs w:val="28"/>
          <w:lang w:eastAsia="en-US"/>
        </w:rPr>
        <w:t>коньку здания на коньковых держателях (расстояние между держателями не более 1200мм).</w:t>
      </w:r>
    </w:p>
    <w:p w:rsidR="006D5FA5" w:rsidRPr="006D5FA5" w:rsidRDefault="006D5FA5" w:rsidP="006D5FA5">
      <w:pPr>
        <w:autoSpaceDE w:val="0"/>
        <w:autoSpaceDN w:val="0"/>
        <w:adjustRightInd w:val="0"/>
        <w:spacing w:line="360" w:lineRule="auto"/>
        <w:ind w:firstLine="709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D5FA5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Токоотводы произвести из круглой стали </w:t>
      </w:r>
      <w:r w:rsidRPr="006D5FA5">
        <w:rPr>
          <w:rFonts w:ascii="Cambria Math" w:eastAsiaTheme="minorHAnsi" w:hAnsi="Cambria Math" w:cs="Cambria Math"/>
          <w:color w:val="000000" w:themeColor="text1"/>
          <w:sz w:val="28"/>
          <w:szCs w:val="28"/>
          <w:lang w:eastAsia="en-US"/>
        </w:rPr>
        <w:t>∅</w:t>
      </w:r>
      <w:r w:rsidRPr="006D5FA5">
        <w:rPr>
          <w:rFonts w:eastAsiaTheme="minorHAnsi"/>
          <w:color w:val="000000" w:themeColor="text1"/>
          <w:sz w:val="28"/>
          <w:szCs w:val="28"/>
          <w:lang w:eastAsia="en-US"/>
        </w:rPr>
        <w:t xml:space="preserve">8мм на расстоянии не более 20м по периметру здания. </w:t>
      </w:r>
    </w:p>
    <w:p w:rsidR="006D5FA5" w:rsidRDefault="006D5FA5" w:rsidP="006D5FA5">
      <w:pPr>
        <w:autoSpaceDE w:val="0"/>
        <w:autoSpaceDN w:val="0"/>
        <w:adjustRightInd w:val="0"/>
        <w:spacing w:line="360" w:lineRule="auto"/>
        <w:ind w:firstLine="709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D5FA5">
        <w:rPr>
          <w:rFonts w:eastAsiaTheme="minorHAnsi"/>
          <w:color w:val="000000" w:themeColor="text1"/>
          <w:sz w:val="28"/>
          <w:szCs w:val="28"/>
          <w:lang w:eastAsia="en-US"/>
        </w:rPr>
        <w:t>Металлические козы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рьки </w:t>
      </w:r>
      <w:proofErr w:type="spellStart"/>
      <w:r>
        <w:rPr>
          <w:rFonts w:eastAsiaTheme="minorHAnsi"/>
          <w:color w:val="000000" w:themeColor="text1"/>
          <w:sz w:val="28"/>
          <w:szCs w:val="28"/>
          <w:lang w:eastAsia="en-US"/>
        </w:rPr>
        <w:t>вентканалов</w:t>
      </w:r>
      <w:proofErr w:type="spellEnd"/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присоединить к </w:t>
      </w:r>
      <w:proofErr w:type="spellStart"/>
      <w:r w:rsidRPr="006D5FA5">
        <w:rPr>
          <w:rFonts w:eastAsiaTheme="minorHAnsi"/>
          <w:color w:val="000000" w:themeColor="text1"/>
          <w:sz w:val="28"/>
          <w:szCs w:val="28"/>
          <w:lang w:eastAsia="en-US"/>
        </w:rPr>
        <w:t>молниеприемнику</w:t>
      </w:r>
      <w:proofErr w:type="spellEnd"/>
      <w:r w:rsidRPr="006D5FA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 коньке здания.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bookmarkStart w:id="19" w:name="_GoBack"/>
      <w:bookmarkEnd w:id="19"/>
      <w:r w:rsidRPr="00AC18F8">
        <w:rPr>
          <w:rFonts w:ascii="Times New Roman" w:hAnsi="Times New Roman"/>
        </w:rPr>
        <w:t>Токоотводы защитить от механических повреждений угловой сталью 50х50х5 мм на высоту 2,5м и на глубину 0,5м от поверхности земли.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 xml:space="preserve">Внешний контур заземления выполнить сталью 30х5 – горизонтальный заземлитель, угловой сталью 50х50х5,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м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</m:oMath>
      <w:r w:rsidRPr="00AC18F8">
        <w:rPr>
          <w:rFonts w:ascii="Times New Roman" w:hAnsi="Times New Roman"/>
        </w:rPr>
        <w:t>3м – вертикальный.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Все соединения выполнить сваркой.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  <w:r w:rsidRPr="00AC18F8">
        <w:rPr>
          <w:rFonts w:ascii="Times New Roman" w:hAnsi="Times New Roman"/>
        </w:rPr>
        <w:t>Монтажные работы вести в соответствии с ПУЭ.</w:t>
      </w:r>
    </w:p>
    <w:p w:rsidR="009D1308" w:rsidRPr="00AC18F8" w:rsidRDefault="009D1308" w:rsidP="009D1308">
      <w:pPr>
        <w:pStyle w:val="ae"/>
        <w:rPr>
          <w:rFonts w:ascii="Times New Roman" w:hAnsi="Times New Roman"/>
        </w:rPr>
      </w:pPr>
    </w:p>
    <w:p w:rsidR="009D1308" w:rsidRPr="00AC18F8" w:rsidRDefault="009D1308" w:rsidP="009D1308">
      <w:pPr>
        <w:pStyle w:val="1"/>
        <w:tabs>
          <w:tab w:val="clear" w:pos="0"/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bookmarkStart w:id="20" w:name="_Toc429344211"/>
      <w:bookmarkStart w:id="21" w:name="_Toc436509534"/>
      <w:r w:rsidRPr="00AC18F8">
        <w:rPr>
          <w:color w:val="auto"/>
          <w:sz w:val="28"/>
          <w:szCs w:val="28"/>
        </w:rPr>
        <w:t>Мероприятия по экономии электроэнергии</w:t>
      </w:r>
      <w:bookmarkEnd w:id="20"/>
      <w:bookmarkEnd w:id="21"/>
    </w:p>
    <w:p w:rsidR="009D1308" w:rsidRPr="00AC18F8" w:rsidRDefault="009D1308" w:rsidP="009D1308">
      <w:pPr>
        <w:spacing w:line="360" w:lineRule="auto"/>
        <w:rPr>
          <w:sz w:val="28"/>
          <w:szCs w:val="28"/>
        </w:rPr>
      </w:pPr>
    </w:p>
    <w:p w:rsidR="009D1308" w:rsidRPr="00AC18F8" w:rsidRDefault="009D1308" w:rsidP="009D1308">
      <w:pPr>
        <w:spacing w:line="360" w:lineRule="auto"/>
        <w:rPr>
          <w:sz w:val="28"/>
          <w:szCs w:val="28"/>
        </w:rPr>
      </w:pPr>
    </w:p>
    <w:p w:rsidR="009D1308" w:rsidRPr="00AC18F8" w:rsidRDefault="009D1308" w:rsidP="009D1308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18F8">
        <w:rPr>
          <w:rFonts w:ascii="Times New Roman" w:hAnsi="Times New Roman"/>
          <w:sz w:val="28"/>
          <w:szCs w:val="28"/>
        </w:rPr>
        <w:t>Проектом предусмотрены следующие мероприятия по экономии электроэнергии:</w:t>
      </w:r>
    </w:p>
    <w:p w:rsidR="009D1308" w:rsidRPr="00AC18F8" w:rsidRDefault="009D1308" w:rsidP="009D1308">
      <w:pPr>
        <w:pStyle w:val="a9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AC18F8">
        <w:rPr>
          <w:rFonts w:ascii="Times New Roman" w:hAnsi="Times New Roman"/>
          <w:sz w:val="28"/>
          <w:szCs w:val="28"/>
        </w:rPr>
        <w:t>применение современных энергосберегающих ламп (светодиодных)</w:t>
      </w:r>
    </w:p>
    <w:p w:rsidR="009D1308" w:rsidRPr="00AC18F8" w:rsidRDefault="009D1308" w:rsidP="009D1308">
      <w:pPr>
        <w:pStyle w:val="a9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AC18F8">
        <w:rPr>
          <w:rFonts w:ascii="Times New Roman" w:hAnsi="Times New Roman"/>
          <w:sz w:val="28"/>
          <w:szCs w:val="28"/>
        </w:rPr>
        <w:t>установка прибора учета электроэнергии.</w:t>
      </w:r>
    </w:p>
    <w:p w:rsidR="009D1308" w:rsidRPr="00AC18F8" w:rsidRDefault="009D1308" w:rsidP="009D1308">
      <w:pPr>
        <w:pStyle w:val="1"/>
        <w:numPr>
          <w:ilvl w:val="0"/>
          <w:numId w:val="0"/>
        </w:numPr>
        <w:tabs>
          <w:tab w:val="clear" w:pos="0"/>
          <w:tab w:val="left" w:pos="1134"/>
        </w:tabs>
        <w:ind w:left="709"/>
        <w:jc w:val="both"/>
        <w:rPr>
          <w:sz w:val="28"/>
          <w:szCs w:val="28"/>
        </w:rPr>
      </w:pPr>
    </w:p>
    <w:p w:rsidR="009509B0" w:rsidRDefault="009509B0"/>
    <w:sectPr w:rsidR="009509B0" w:rsidSect="00102BC8">
      <w:headerReference w:type="first" r:id="rId11"/>
      <w:footerReference w:type="first" r:id="rId12"/>
      <w:pgSz w:w="11906" w:h="16838" w:code="9"/>
      <w:pgMar w:top="794" w:right="794" w:bottom="397" w:left="1644" w:header="397" w:footer="0" w:gutter="0"/>
      <w:pgBorders>
        <w:top w:val="single" w:sz="12" w:space="20" w:color="auto"/>
        <w:left w:val="single" w:sz="12" w:space="20" w:color="auto"/>
        <w:bottom w:val="single" w:sz="12" w:space="0" w:color="auto"/>
        <w:right w:val="single" w:sz="12" w:space="20" w:color="auto"/>
      </w:pgBorders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A1A" w:rsidRDefault="00B17A1A" w:rsidP="009D1308">
      <w:r>
        <w:separator/>
      </w:r>
    </w:p>
  </w:endnote>
  <w:endnote w:type="continuationSeparator" w:id="0">
    <w:p w:rsidR="00B17A1A" w:rsidRDefault="00B17A1A" w:rsidP="009D1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plex">
    <w:panose1 w:val="00000400000000000000"/>
    <w:charset w:val="CC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407"/>
      <w:gridCol w:w="518"/>
      <w:gridCol w:w="1210"/>
      <w:gridCol w:w="851"/>
      <w:gridCol w:w="567"/>
      <w:gridCol w:w="6169"/>
      <w:gridCol w:w="584"/>
    </w:tblGrid>
    <w:tr w:rsidR="00CD0AB8">
      <w:trPr>
        <w:cantSplit/>
        <w:trHeight w:val="240"/>
        <w:jc w:val="center"/>
      </w:trPr>
      <w:tc>
        <w:tcPr>
          <w:tcW w:w="407" w:type="dxa"/>
        </w:tcPr>
        <w:p w:rsidR="00CD0AB8" w:rsidRDefault="00B17A1A">
          <w:pPr>
            <w:pStyle w:val="a5"/>
            <w:rPr>
              <w:i/>
              <w:sz w:val="18"/>
            </w:rPr>
          </w:pPr>
        </w:p>
      </w:tc>
      <w:tc>
        <w:tcPr>
          <w:tcW w:w="518" w:type="dxa"/>
        </w:tcPr>
        <w:p w:rsidR="00CD0AB8" w:rsidRDefault="00B17A1A">
          <w:pPr>
            <w:pStyle w:val="a5"/>
            <w:rPr>
              <w:i/>
              <w:sz w:val="18"/>
            </w:rPr>
          </w:pPr>
        </w:p>
      </w:tc>
      <w:tc>
        <w:tcPr>
          <w:tcW w:w="1210" w:type="dxa"/>
        </w:tcPr>
        <w:p w:rsidR="00CD0AB8" w:rsidRDefault="00B17A1A">
          <w:pPr>
            <w:pStyle w:val="a5"/>
            <w:rPr>
              <w:i/>
              <w:sz w:val="18"/>
            </w:rPr>
          </w:pPr>
        </w:p>
      </w:tc>
      <w:tc>
        <w:tcPr>
          <w:tcW w:w="851" w:type="dxa"/>
        </w:tcPr>
        <w:p w:rsidR="00CD0AB8" w:rsidRDefault="00B17A1A">
          <w:pPr>
            <w:pStyle w:val="a5"/>
            <w:rPr>
              <w:i/>
              <w:sz w:val="18"/>
            </w:rPr>
          </w:pPr>
        </w:p>
      </w:tc>
      <w:tc>
        <w:tcPr>
          <w:tcW w:w="567" w:type="dxa"/>
        </w:tcPr>
        <w:p w:rsidR="00CD0AB8" w:rsidRDefault="00B17A1A">
          <w:pPr>
            <w:pStyle w:val="a5"/>
            <w:rPr>
              <w:i/>
              <w:sz w:val="18"/>
            </w:rPr>
          </w:pPr>
        </w:p>
      </w:tc>
      <w:tc>
        <w:tcPr>
          <w:tcW w:w="6169" w:type="dxa"/>
          <w:vMerge w:val="restart"/>
          <w:vAlign w:val="center"/>
        </w:tcPr>
        <w:p w:rsidR="00CD0AB8" w:rsidRPr="00AD7F0F" w:rsidRDefault="009D1308" w:rsidP="00BA7AA5">
          <w:pPr>
            <w:pStyle w:val="ad"/>
            <w:shd w:val="clear" w:color="auto" w:fill="FFFFFF"/>
            <w:spacing w:before="0" w:beforeAutospacing="0" w:after="0" w:afterAutospacing="0" w:line="360" w:lineRule="auto"/>
            <w:ind w:firstLine="99"/>
            <w:jc w:val="both"/>
            <w:rPr>
              <w:i/>
              <w:sz w:val="18"/>
              <w:szCs w:val="18"/>
            </w:rPr>
          </w:pPr>
          <w:r w:rsidRPr="00AD7F0F">
            <w:rPr>
              <w:rFonts w:ascii="ISOCPEUR" w:hAnsi="ISOCPEUR" w:cs="Arial"/>
              <w:i/>
              <w:sz w:val="18"/>
              <w:szCs w:val="18"/>
            </w:rPr>
            <w:t>Государственный контра</w:t>
          </w:r>
          <w:r>
            <w:rPr>
              <w:rFonts w:ascii="ISOCPEUR" w:hAnsi="ISOCPEUR" w:cs="Arial"/>
              <w:i/>
              <w:sz w:val="18"/>
              <w:szCs w:val="18"/>
            </w:rPr>
            <w:t xml:space="preserve">кт: N158100019715000012_4645 от </w:t>
          </w:r>
          <w:r w:rsidRPr="00AD7F0F">
            <w:rPr>
              <w:rFonts w:ascii="ISOCPEUR" w:hAnsi="ISOCPEUR" w:cs="Arial"/>
              <w:i/>
              <w:sz w:val="18"/>
              <w:szCs w:val="18"/>
            </w:rPr>
            <w:t>24.03.2015    ПЗ</w:t>
          </w:r>
          <w:proofErr w:type="gramStart"/>
          <w:r w:rsidRPr="00AD7F0F">
            <w:rPr>
              <w:rFonts w:ascii="ISOCPEUR" w:hAnsi="ISOCPEUR" w:cs="Arial"/>
              <w:i/>
              <w:sz w:val="18"/>
              <w:szCs w:val="18"/>
            </w:rPr>
            <w:t>.</w:t>
          </w:r>
          <w:r>
            <w:rPr>
              <w:rFonts w:ascii="ISOCPEUR" w:hAnsi="ISOCPEUR" w:cs="Arial"/>
              <w:i/>
              <w:sz w:val="18"/>
              <w:szCs w:val="18"/>
            </w:rPr>
            <w:t>И</w:t>
          </w:r>
          <w:proofErr w:type="gramEnd"/>
          <w:r>
            <w:rPr>
              <w:rFonts w:ascii="ISOCPEUR" w:hAnsi="ISOCPEUR" w:cs="Arial"/>
              <w:i/>
              <w:sz w:val="18"/>
              <w:szCs w:val="18"/>
            </w:rPr>
            <w:t>ОС5.1</w:t>
          </w:r>
        </w:p>
      </w:tc>
      <w:tc>
        <w:tcPr>
          <w:tcW w:w="584" w:type="dxa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sz w:val="18"/>
            </w:rPr>
          </w:pPr>
          <w:r>
            <w:rPr>
              <w:rFonts w:ascii="Arial" w:hAnsi="Arial" w:cs="Arial"/>
              <w:i/>
              <w:sz w:val="16"/>
            </w:rPr>
            <w:t>Лист</w:t>
          </w:r>
        </w:p>
      </w:tc>
    </w:tr>
    <w:tr w:rsidR="00CD0AB8">
      <w:trPr>
        <w:cantSplit/>
        <w:trHeight w:val="240"/>
        <w:jc w:val="center"/>
      </w:trPr>
      <w:tc>
        <w:tcPr>
          <w:tcW w:w="407" w:type="dxa"/>
        </w:tcPr>
        <w:p w:rsidR="00CD0AB8" w:rsidRDefault="00B17A1A">
          <w:pPr>
            <w:pStyle w:val="a5"/>
            <w:rPr>
              <w:i/>
              <w:sz w:val="18"/>
            </w:rPr>
          </w:pPr>
        </w:p>
      </w:tc>
      <w:tc>
        <w:tcPr>
          <w:tcW w:w="518" w:type="dxa"/>
        </w:tcPr>
        <w:p w:rsidR="00CD0AB8" w:rsidRDefault="00B17A1A">
          <w:pPr>
            <w:pStyle w:val="a5"/>
            <w:rPr>
              <w:i/>
              <w:sz w:val="18"/>
            </w:rPr>
          </w:pPr>
        </w:p>
      </w:tc>
      <w:tc>
        <w:tcPr>
          <w:tcW w:w="1210" w:type="dxa"/>
        </w:tcPr>
        <w:p w:rsidR="00CD0AB8" w:rsidRDefault="00B17A1A">
          <w:pPr>
            <w:pStyle w:val="a5"/>
            <w:rPr>
              <w:i/>
              <w:sz w:val="18"/>
            </w:rPr>
          </w:pPr>
        </w:p>
      </w:tc>
      <w:tc>
        <w:tcPr>
          <w:tcW w:w="851" w:type="dxa"/>
        </w:tcPr>
        <w:p w:rsidR="00CD0AB8" w:rsidRDefault="00B17A1A">
          <w:pPr>
            <w:pStyle w:val="a5"/>
            <w:rPr>
              <w:i/>
              <w:sz w:val="18"/>
            </w:rPr>
          </w:pPr>
        </w:p>
      </w:tc>
      <w:tc>
        <w:tcPr>
          <w:tcW w:w="567" w:type="dxa"/>
        </w:tcPr>
        <w:p w:rsidR="00CD0AB8" w:rsidRDefault="00B17A1A">
          <w:pPr>
            <w:pStyle w:val="a5"/>
            <w:rPr>
              <w:i/>
              <w:sz w:val="18"/>
            </w:rPr>
          </w:pPr>
        </w:p>
      </w:tc>
      <w:tc>
        <w:tcPr>
          <w:tcW w:w="6169" w:type="dxa"/>
          <w:vMerge/>
        </w:tcPr>
        <w:p w:rsidR="00CD0AB8" w:rsidRDefault="00B17A1A">
          <w:pPr>
            <w:pStyle w:val="a5"/>
            <w:rPr>
              <w:i/>
              <w:sz w:val="18"/>
            </w:rPr>
          </w:pPr>
        </w:p>
      </w:tc>
      <w:tc>
        <w:tcPr>
          <w:tcW w:w="584" w:type="dxa"/>
          <w:vMerge w:val="restart"/>
          <w:vAlign w:val="center"/>
        </w:tcPr>
        <w:p w:rsidR="00CD0AB8" w:rsidRPr="00AD7F0F" w:rsidRDefault="009D1308">
          <w:pPr>
            <w:pStyle w:val="a5"/>
            <w:jc w:val="center"/>
            <w:rPr>
              <w:rFonts w:ascii="Arial" w:hAnsi="Arial" w:cs="Arial"/>
              <w:i/>
              <w:iCs/>
              <w:sz w:val="18"/>
            </w:rPr>
          </w:pPr>
          <w:r w:rsidRPr="00AD7F0F">
            <w:rPr>
              <w:rStyle w:val="a8"/>
              <w:rFonts w:ascii="Arial" w:hAnsi="Arial" w:cs="Arial"/>
              <w:i/>
              <w:iCs/>
              <w:sz w:val="22"/>
            </w:rPr>
            <w:fldChar w:fldCharType="begin"/>
          </w:r>
          <w:r w:rsidRPr="00AD7F0F">
            <w:rPr>
              <w:rStyle w:val="a8"/>
              <w:rFonts w:ascii="Arial" w:hAnsi="Arial" w:cs="Arial"/>
              <w:i/>
              <w:iCs/>
              <w:sz w:val="22"/>
            </w:rPr>
            <w:instrText xml:space="preserve"> PAGE </w:instrText>
          </w:r>
          <w:r w:rsidRPr="00AD7F0F">
            <w:rPr>
              <w:rStyle w:val="a8"/>
              <w:rFonts w:ascii="Arial" w:hAnsi="Arial" w:cs="Arial"/>
              <w:i/>
              <w:iCs/>
              <w:sz w:val="22"/>
            </w:rPr>
            <w:fldChar w:fldCharType="separate"/>
          </w:r>
          <w:r w:rsidR="006D5FA5">
            <w:rPr>
              <w:rStyle w:val="a8"/>
              <w:rFonts w:ascii="Arial" w:hAnsi="Arial" w:cs="Arial"/>
              <w:i/>
              <w:iCs/>
              <w:noProof/>
              <w:sz w:val="22"/>
            </w:rPr>
            <w:t>10</w:t>
          </w:r>
          <w:r w:rsidRPr="00AD7F0F">
            <w:rPr>
              <w:rStyle w:val="a8"/>
              <w:rFonts w:ascii="Arial" w:hAnsi="Arial" w:cs="Arial"/>
              <w:i/>
              <w:iCs/>
              <w:sz w:val="22"/>
            </w:rPr>
            <w:fldChar w:fldCharType="end"/>
          </w:r>
        </w:p>
      </w:tc>
    </w:tr>
    <w:tr w:rsidR="00CD0AB8">
      <w:trPr>
        <w:cantSplit/>
        <w:trHeight w:val="240"/>
        <w:jc w:val="center"/>
      </w:trPr>
      <w:tc>
        <w:tcPr>
          <w:tcW w:w="407" w:type="dxa"/>
        </w:tcPr>
        <w:p w:rsidR="00CD0AB8" w:rsidRDefault="009D1308">
          <w:pPr>
            <w:pStyle w:val="a5"/>
            <w:rPr>
              <w:rFonts w:ascii="Arial" w:hAnsi="Arial" w:cs="Arial"/>
              <w:i/>
              <w:sz w:val="16"/>
            </w:rPr>
          </w:pPr>
          <w:proofErr w:type="spellStart"/>
          <w:r>
            <w:rPr>
              <w:rFonts w:ascii="Arial" w:hAnsi="Arial" w:cs="Arial"/>
              <w:i/>
              <w:sz w:val="16"/>
            </w:rPr>
            <w:t>Изм</w:t>
          </w:r>
          <w:proofErr w:type="spellEnd"/>
        </w:p>
      </w:tc>
      <w:tc>
        <w:tcPr>
          <w:tcW w:w="518" w:type="dxa"/>
        </w:tcPr>
        <w:p w:rsidR="00CD0AB8" w:rsidRDefault="009D1308">
          <w:pPr>
            <w:pStyle w:val="a5"/>
            <w:rPr>
              <w:rFonts w:ascii="Arial" w:hAnsi="Arial" w:cs="Arial"/>
              <w:i/>
              <w:sz w:val="16"/>
            </w:rPr>
          </w:pPr>
          <w:r>
            <w:rPr>
              <w:rFonts w:ascii="Arial" w:hAnsi="Arial" w:cs="Arial"/>
              <w:i/>
              <w:sz w:val="16"/>
            </w:rPr>
            <w:t>Лист</w:t>
          </w:r>
        </w:p>
      </w:tc>
      <w:tc>
        <w:tcPr>
          <w:tcW w:w="1210" w:type="dxa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sz w:val="16"/>
            </w:rPr>
          </w:pPr>
          <w:r>
            <w:rPr>
              <w:rFonts w:ascii="Arial" w:hAnsi="Arial" w:cs="Arial"/>
              <w:i/>
              <w:sz w:val="16"/>
            </w:rPr>
            <w:t>№ докум.</w:t>
          </w:r>
        </w:p>
      </w:tc>
      <w:tc>
        <w:tcPr>
          <w:tcW w:w="851" w:type="dxa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sz w:val="16"/>
            </w:rPr>
          </w:pPr>
          <w:r>
            <w:rPr>
              <w:rFonts w:ascii="Arial" w:hAnsi="Arial" w:cs="Arial"/>
              <w:i/>
              <w:sz w:val="16"/>
            </w:rPr>
            <w:t>Подп.</w:t>
          </w:r>
        </w:p>
      </w:tc>
      <w:tc>
        <w:tcPr>
          <w:tcW w:w="567" w:type="dxa"/>
        </w:tcPr>
        <w:p w:rsidR="00CD0AB8" w:rsidRDefault="009D1308">
          <w:pPr>
            <w:pStyle w:val="a5"/>
            <w:rPr>
              <w:rFonts w:ascii="Arial" w:hAnsi="Arial" w:cs="Arial"/>
              <w:i/>
              <w:sz w:val="16"/>
            </w:rPr>
          </w:pPr>
          <w:r>
            <w:rPr>
              <w:rFonts w:ascii="Arial" w:hAnsi="Arial" w:cs="Arial"/>
              <w:i/>
              <w:sz w:val="16"/>
            </w:rPr>
            <w:t>Дата</w:t>
          </w:r>
        </w:p>
      </w:tc>
      <w:tc>
        <w:tcPr>
          <w:tcW w:w="6169" w:type="dxa"/>
          <w:vMerge/>
        </w:tcPr>
        <w:p w:rsidR="00CD0AB8" w:rsidRDefault="00B17A1A">
          <w:pPr>
            <w:pStyle w:val="a5"/>
            <w:rPr>
              <w:i/>
              <w:sz w:val="18"/>
            </w:rPr>
          </w:pPr>
        </w:p>
      </w:tc>
      <w:tc>
        <w:tcPr>
          <w:tcW w:w="584" w:type="dxa"/>
          <w:vMerge/>
        </w:tcPr>
        <w:p w:rsidR="00CD0AB8" w:rsidRDefault="00B17A1A">
          <w:pPr>
            <w:pStyle w:val="a5"/>
            <w:rPr>
              <w:i/>
              <w:sz w:val="18"/>
            </w:rPr>
          </w:pPr>
        </w:p>
      </w:tc>
    </w:tr>
  </w:tbl>
  <w:p w:rsidR="00CD0AB8" w:rsidRDefault="00B17A1A">
    <w:pPr>
      <w:rPr>
        <w:rFonts w:ascii="ISOCPEUR" w:hAnsi="ISOCPEUR"/>
        <w:sz w:val="10"/>
        <w:szCs w:val="10"/>
      </w:rPr>
    </w:pPr>
  </w:p>
  <w:p w:rsidR="00CD0AB8" w:rsidRDefault="00B17A1A">
    <w:pPr>
      <w:pStyle w:val="a5"/>
      <w:rPr>
        <w:rFonts w:ascii="ISOCPEUR" w:hAnsi="ISOCPEUR"/>
        <w:sz w:val="14"/>
        <w:szCs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AB8" w:rsidRDefault="00B17A1A">
    <w:pPr>
      <w:pStyle w:val="a5"/>
      <w:rPr>
        <w:rFonts w:ascii="Arial" w:hAnsi="Arial" w:cs="Arial"/>
        <w:i/>
        <w:sz w:val="8"/>
        <w:szCs w:val="10"/>
      </w:rPr>
    </w:pPr>
  </w:p>
  <w:p w:rsidR="00CD0AB8" w:rsidRDefault="00B17A1A">
    <w:pPr>
      <w:pStyle w:val="a5"/>
      <w:spacing w:line="216" w:lineRule="auto"/>
      <w:rPr>
        <w:rFonts w:ascii="Arial" w:hAnsi="Arial" w:cs="Arial"/>
        <w:i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06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433"/>
      <w:gridCol w:w="546"/>
      <w:gridCol w:w="1145"/>
      <w:gridCol w:w="851"/>
      <w:gridCol w:w="567"/>
      <w:gridCol w:w="3912"/>
      <w:gridCol w:w="851"/>
      <w:gridCol w:w="850"/>
      <w:gridCol w:w="1151"/>
    </w:tblGrid>
    <w:tr w:rsidR="00CD0AB8">
      <w:trPr>
        <w:cantSplit/>
        <w:trHeight w:val="210"/>
        <w:jc w:val="center"/>
      </w:trPr>
      <w:tc>
        <w:tcPr>
          <w:tcW w:w="433" w:type="dxa"/>
        </w:tcPr>
        <w:p w:rsidR="00CD0AB8" w:rsidRPr="007417E6" w:rsidRDefault="009D1308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  <w:r>
            <w:rPr>
              <w:rFonts w:ascii="Arial" w:hAnsi="Arial" w:cs="Arial"/>
              <w:i/>
              <w:sz w:val="16"/>
              <w:szCs w:val="22"/>
            </w:rPr>
            <w:tab/>
          </w:r>
          <w:r>
            <w:rPr>
              <w:rFonts w:ascii="Arial" w:hAnsi="Arial" w:cs="Arial"/>
              <w:i/>
              <w:sz w:val="16"/>
              <w:szCs w:val="22"/>
            </w:rPr>
            <w:tab/>
          </w:r>
        </w:p>
      </w:tc>
      <w:tc>
        <w:tcPr>
          <w:tcW w:w="546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1145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851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567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6764" w:type="dxa"/>
          <w:gridSpan w:val="4"/>
          <w:vMerge w:val="restart"/>
          <w:vAlign w:val="center"/>
        </w:tcPr>
        <w:p w:rsidR="00CD0AB8" w:rsidRPr="00AD7F0F" w:rsidRDefault="009D1308" w:rsidP="00BA7AA5">
          <w:pPr>
            <w:pStyle w:val="a5"/>
            <w:tabs>
              <w:tab w:val="clear" w:pos="4153"/>
              <w:tab w:val="left" w:pos="3989"/>
              <w:tab w:val="center" w:pos="5213"/>
              <w:tab w:val="left" w:pos="5780"/>
              <w:tab w:val="left" w:pos="6488"/>
            </w:tabs>
            <w:ind w:firstLine="110"/>
            <w:rPr>
              <w:rFonts w:ascii="Arial" w:hAnsi="Arial" w:cs="Arial"/>
              <w:i/>
              <w:sz w:val="18"/>
              <w:szCs w:val="18"/>
            </w:rPr>
          </w:pPr>
          <w:r w:rsidRPr="00AD7F0F">
            <w:rPr>
              <w:rFonts w:ascii="ISOCPEUR" w:hAnsi="ISOCPEUR" w:cs="Arial"/>
              <w:i/>
              <w:sz w:val="18"/>
              <w:szCs w:val="18"/>
            </w:rPr>
            <w:t>Государственный контракт: N15810001</w:t>
          </w:r>
          <w:r>
            <w:rPr>
              <w:rFonts w:ascii="ISOCPEUR" w:hAnsi="ISOCPEUR" w:cs="Arial"/>
              <w:i/>
              <w:sz w:val="18"/>
              <w:szCs w:val="18"/>
            </w:rPr>
            <w:t>9715000012_4645 от 24.03.2015</w:t>
          </w:r>
          <w:r>
            <w:rPr>
              <w:rFonts w:ascii="ISOCPEUR" w:hAnsi="ISOCPEUR" w:cs="Arial"/>
              <w:i/>
              <w:sz w:val="18"/>
              <w:szCs w:val="18"/>
            </w:rPr>
            <w:tab/>
            <w:t xml:space="preserve"> </w:t>
          </w:r>
          <w:r w:rsidRPr="00AD7F0F">
            <w:rPr>
              <w:rFonts w:ascii="ISOCPEUR" w:hAnsi="ISOCPEUR" w:cs="Arial"/>
              <w:i/>
              <w:sz w:val="18"/>
              <w:szCs w:val="18"/>
            </w:rPr>
            <w:t xml:space="preserve">  ПЗ</w:t>
          </w:r>
          <w:proofErr w:type="gramStart"/>
          <w:r w:rsidRPr="00AD7F0F">
            <w:rPr>
              <w:rFonts w:ascii="ISOCPEUR" w:hAnsi="ISOCPEUR" w:cs="Arial"/>
              <w:i/>
              <w:sz w:val="18"/>
              <w:szCs w:val="18"/>
            </w:rPr>
            <w:t>.</w:t>
          </w:r>
          <w:r>
            <w:rPr>
              <w:rFonts w:ascii="ISOCPEUR" w:hAnsi="ISOCPEUR" w:cs="Arial"/>
              <w:i/>
              <w:sz w:val="18"/>
              <w:szCs w:val="18"/>
            </w:rPr>
            <w:t>И</w:t>
          </w:r>
          <w:proofErr w:type="gramEnd"/>
          <w:r>
            <w:rPr>
              <w:rFonts w:ascii="ISOCPEUR" w:hAnsi="ISOCPEUR" w:cs="Arial"/>
              <w:i/>
              <w:sz w:val="18"/>
              <w:szCs w:val="18"/>
            </w:rPr>
            <w:t>ОС5.1</w:t>
          </w:r>
        </w:p>
      </w:tc>
    </w:tr>
    <w:tr w:rsidR="00CD0AB8">
      <w:trPr>
        <w:cantSplit/>
        <w:trHeight w:val="210"/>
        <w:jc w:val="center"/>
      </w:trPr>
      <w:tc>
        <w:tcPr>
          <w:tcW w:w="433" w:type="dxa"/>
        </w:tcPr>
        <w:p w:rsidR="00CD0AB8" w:rsidRDefault="00B17A1A" w:rsidP="002E0FD7">
          <w:pPr>
            <w:pStyle w:val="a5"/>
            <w:tabs>
              <w:tab w:val="clear" w:pos="8306"/>
            </w:tabs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546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1145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851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567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6764" w:type="dxa"/>
          <w:gridSpan w:val="4"/>
          <w:vMerge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</w:rPr>
          </w:pPr>
        </w:p>
      </w:tc>
    </w:tr>
    <w:tr w:rsidR="00CD0AB8">
      <w:trPr>
        <w:cantSplit/>
        <w:trHeight w:val="210"/>
        <w:jc w:val="center"/>
      </w:trPr>
      <w:tc>
        <w:tcPr>
          <w:tcW w:w="433" w:type="dxa"/>
        </w:tcPr>
        <w:p w:rsidR="00CD0AB8" w:rsidRDefault="009D1308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  <w:proofErr w:type="spellStart"/>
          <w:r>
            <w:rPr>
              <w:rFonts w:ascii="Arial" w:hAnsi="Arial" w:cs="Arial"/>
              <w:i/>
              <w:sz w:val="16"/>
              <w:szCs w:val="22"/>
            </w:rPr>
            <w:t>Изм</w:t>
          </w:r>
          <w:proofErr w:type="spellEnd"/>
        </w:p>
      </w:tc>
      <w:tc>
        <w:tcPr>
          <w:tcW w:w="546" w:type="dxa"/>
        </w:tcPr>
        <w:p w:rsidR="00CD0AB8" w:rsidRDefault="009D1308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  <w:r>
            <w:rPr>
              <w:rFonts w:ascii="Arial" w:hAnsi="Arial" w:cs="Arial"/>
              <w:i/>
              <w:sz w:val="16"/>
              <w:szCs w:val="22"/>
            </w:rPr>
            <w:t>Лист</w:t>
          </w:r>
        </w:p>
      </w:tc>
      <w:tc>
        <w:tcPr>
          <w:tcW w:w="1145" w:type="dxa"/>
        </w:tcPr>
        <w:p w:rsidR="00CD0AB8" w:rsidRDefault="009D1308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  <w:r>
            <w:rPr>
              <w:rFonts w:ascii="Arial" w:hAnsi="Arial" w:cs="Arial"/>
              <w:i/>
              <w:sz w:val="16"/>
              <w:szCs w:val="22"/>
            </w:rPr>
            <w:t xml:space="preserve">№ </w:t>
          </w:r>
          <w:proofErr w:type="spellStart"/>
          <w:r>
            <w:rPr>
              <w:rFonts w:ascii="Arial" w:hAnsi="Arial" w:cs="Arial"/>
              <w:i/>
              <w:sz w:val="16"/>
              <w:szCs w:val="22"/>
            </w:rPr>
            <w:t>докумен</w:t>
          </w:r>
          <w:proofErr w:type="spellEnd"/>
          <w:r>
            <w:rPr>
              <w:rFonts w:ascii="Arial" w:hAnsi="Arial" w:cs="Arial"/>
              <w:i/>
              <w:sz w:val="16"/>
              <w:szCs w:val="22"/>
            </w:rPr>
            <w:t>.</w:t>
          </w:r>
        </w:p>
      </w:tc>
      <w:tc>
        <w:tcPr>
          <w:tcW w:w="851" w:type="dxa"/>
        </w:tcPr>
        <w:p w:rsidR="00CD0AB8" w:rsidRDefault="009D1308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  <w:r>
            <w:rPr>
              <w:rFonts w:ascii="Arial" w:hAnsi="Arial" w:cs="Arial"/>
              <w:i/>
              <w:sz w:val="16"/>
              <w:szCs w:val="22"/>
            </w:rPr>
            <w:t>Подпись</w:t>
          </w:r>
        </w:p>
      </w:tc>
      <w:tc>
        <w:tcPr>
          <w:tcW w:w="567" w:type="dxa"/>
        </w:tcPr>
        <w:p w:rsidR="00CD0AB8" w:rsidRDefault="009D1308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  <w:r>
            <w:rPr>
              <w:rFonts w:ascii="Arial" w:hAnsi="Arial" w:cs="Arial"/>
              <w:i/>
              <w:sz w:val="16"/>
              <w:szCs w:val="22"/>
            </w:rPr>
            <w:t>Дата</w:t>
          </w:r>
        </w:p>
      </w:tc>
      <w:tc>
        <w:tcPr>
          <w:tcW w:w="6764" w:type="dxa"/>
          <w:gridSpan w:val="4"/>
          <w:vMerge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</w:rPr>
          </w:pPr>
        </w:p>
      </w:tc>
    </w:tr>
    <w:tr w:rsidR="00CD0AB8">
      <w:trPr>
        <w:cantSplit/>
        <w:trHeight w:val="210"/>
        <w:jc w:val="center"/>
      </w:trPr>
      <w:tc>
        <w:tcPr>
          <w:tcW w:w="979" w:type="dxa"/>
          <w:gridSpan w:val="2"/>
        </w:tcPr>
        <w:p w:rsidR="00CD0AB8" w:rsidRDefault="009D1308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  <w:r>
            <w:rPr>
              <w:rFonts w:ascii="Arial" w:hAnsi="Arial" w:cs="Arial"/>
              <w:i/>
              <w:sz w:val="16"/>
              <w:szCs w:val="22"/>
            </w:rPr>
            <w:t>ГИП</w:t>
          </w:r>
        </w:p>
      </w:tc>
      <w:tc>
        <w:tcPr>
          <w:tcW w:w="1145" w:type="dxa"/>
        </w:tcPr>
        <w:p w:rsidR="00CD0AB8" w:rsidRDefault="009D1308" w:rsidP="00185A6E">
          <w:pPr>
            <w:pStyle w:val="a5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</w:rPr>
            <w:t xml:space="preserve">Пучин </w:t>
          </w:r>
        </w:p>
      </w:tc>
      <w:tc>
        <w:tcPr>
          <w:tcW w:w="851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567" w:type="dxa"/>
        </w:tcPr>
        <w:p w:rsidR="00CD0AB8" w:rsidRDefault="00B17A1A" w:rsidP="0038695B">
          <w:pPr>
            <w:pStyle w:val="a5"/>
            <w:jc w:val="center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3912" w:type="dxa"/>
          <w:vMerge w:val="restart"/>
          <w:vAlign w:val="center"/>
        </w:tcPr>
        <w:p w:rsidR="00CD0AB8" w:rsidRPr="00AD7F0F" w:rsidRDefault="009D1308" w:rsidP="00AD7F0F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i/>
              <w:sz w:val="16"/>
              <w:szCs w:val="44"/>
            </w:rPr>
          </w:pPr>
          <w:r w:rsidRPr="00AD7F0F">
            <w:rPr>
              <w:rFonts w:ascii="Arial" w:hAnsi="Arial" w:cs="Arial"/>
              <w:b/>
              <w:i/>
              <w:sz w:val="16"/>
              <w:szCs w:val="44"/>
            </w:rPr>
            <w:t>Строительство</w:t>
          </w:r>
        </w:p>
        <w:p w:rsidR="00CD0AB8" w:rsidRPr="00AD7F0F" w:rsidRDefault="009D1308" w:rsidP="00AD7F0F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i/>
              <w:sz w:val="16"/>
              <w:szCs w:val="44"/>
            </w:rPr>
          </w:pPr>
          <w:r w:rsidRPr="00AD7F0F">
            <w:rPr>
              <w:rFonts w:ascii="Arial" w:hAnsi="Arial" w:cs="Arial"/>
              <w:b/>
              <w:i/>
              <w:sz w:val="16"/>
              <w:szCs w:val="44"/>
            </w:rPr>
            <w:t xml:space="preserve">16-квартирного жилого дома, г. Таганрог, </w:t>
          </w:r>
        </w:p>
        <w:p w:rsidR="00CD0AB8" w:rsidRDefault="009D1308" w:rsidP="00AD7F0F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i/>
              <w:sz w:val="16"/>
              <w:szCs w:val="44"/>
            </w:rPr>
          </w:pPr>
          <w:r w:rsidRPr="00AD7F0F">
            <w:rPr>
              <w:rFonts w:ascii="Arial" w:hAnsi="Arial" w:cs="Arial"/>
              <w:b/>
              <w:i/>
              <w:sz w:val="16"/>
              <w:szCs w:val="44"/>
            </w:rPr>
            <w:t>Ростовская область</w:t>
          </w:r>
        </w:p>
      </w:tc>
      <w:tc>
        <w:tcPr>
          <w:tcW w:w="851" w:type="dxa"/>
        </w:tcPr>
        <w:p w:rsidR="00CD0AB8" w:rsidRPr="00063308" w:rsidRDefault="009D1308">
          <w:pPr>
            <w:pStyle w:val="a5"/>
            <w:jc w:val="center"/>
            <w:rPr>
              <w:rFonts w:ascii="Arial" w:hAnsi="Arial" w:cs="Arial"/>
              <w:i/>
              <w:sz w:val="16"/>
            </w:rPr>
          </w:pPr>
          <w:r>
            <w:rPr>
              <w:rFonts w:ascii="Arial" w:hAnsi="Arial" w:cs="Arial"/>
              <w:i/>
              <w:sz w:val="16"/>
            </w:rPr>
            <w:t>Стадия</w:t>
          </w:r>
        </w:p>
      </w:tc>
      <w:tc>
        <w:tcPr>
          <w:tcW w:w="850" w:type="dxa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sz w:val="16"/>
            </w:rPr>
          </w:pPr>
          <w:r>
            <w:rPr>
              <w:rFonts w:ascii="Arial" w:hAnsi="Arial" w:cs="Arial"/>
              <w:i/>
              <w:sz w:val="16"/>
            </w:rPr>
            <w:t>Лист</w:t>
          </w:r>
        </w:p>
      </w:tc>
      <w:tc>
        <w:tcPr>
          <w:tcW w:w="1151" w:type="dxa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sz w:val="16"/>
            </w:rPr>
          </w:pPr>
          <w:r>
            <w:rPr>
              <w:rFonts w:ascii="Arial" w:hAnsi="Arial" w:cs="Arial"/>
              <w:i/>
              <w:sz w:val="16"/>
            </w:rPr>
            <w:t>Листов</w:t>
          </w:r>
        </w:p>
      </w:tc>
    </w:tr>
    <w:tr w:rsidR="00CD0AB8">
      <w:trPr>
        <w:cantSplit/>
        <w:trHeight w:val="210"/>
        <w:jc w:val="center"/>
      </w:trPr>
      <w:tc>
        <w:tcPr>
          <w:tcW w:w="979" w:type="dxa"/>
          <w:gridSpan w:val="2"/>
        </w:tcPr>
        <w:p w:rsidR="00CD0AB8" w:rsidRDefault="009D1308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  <w:proofErr w:type="spellStart"/>
          <w:r>
            <w:rPr>
              <w:rFonts w:ascii="Arial" w:hAnsi="Arial" w:cs="Arial"/>
              <w:i/>
              <w:sz w:val="16"/>
              <w:szCs w:val="22"/>
            </w:rPr>
            <w:t>Разраб</w:t>
          </w:r>
          <w:proofErr w:type="spellEnd"/>
          <w:r>
            <w:rPr>
              <w:rFonts w:ascii="Arial" w:hAnsi="Arial" w:cs="Arial"/>
              <w:i/>
              <w:sz w:val="16"/>
              <w:szCs w:val="22"/>
            </w:rPr>
            <w:t>.</w:t>
          </w:r>
        </w:p>
      </w:tc>
      <w:tc>
        <w:tcPr>
          <w:tcW w:w="1145" w:type="dxa"/>
        </w:tcPr>
        <w:p w:rsidR="00CD0AB8" w:rsidRPr="00185A6E" w:rsidRDefault="009D1308" w:rsidP="00400ED6">
          <w:pPr>
            <w:rPr>
              <w:rFonts w:ascii="Arial" w:hAnsi="Arial" w:cs="Arial"/>
              <w:i/>
              <w:sz w:val="16"/>
            </w:rPr>
          </w:pPr>
          <w:r>
            <w:rPr>
              <w:rFonts w:ascii="Arial" w:hAnsi="Arial" w:cs="Arial"/>
              <w:i/>
              <w:sz w:val="16"/>
              <w:szCs w:val="22"/>
            </w:rPr>
            <w:t>Азаренко</w:t>
          </w:r>
        </w:p>
      </w:tc>
      <w:tc>
        <w:tcPr>
          <w:tcW w:w="851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567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3912" w:type="dxa"/>
          <w:vMerge/>
        </w:tcPr>
        <w:p w:rsidR="00CD0AB8" w:rsidRDefault="00B17A1A">
          <w:pPr>
            <w:pStyle w:val="a5"/>
            <w:jc w:val="center"/>
            <w:rPr>
              <w:rFonts w:ascii="Arial" w:hAnsi="Arial" w:cs="Arial"/>
              <w:i/>
              <w:sz w:val="16"/>
            </w:rPr>
          </w:pPr>
        </w:p>
      </w:tc>
      <w:tc>
        <w:tcPr>
          <w:tcW w:w="851" w:type="dxa"/>
          <w:vAlign w:val="center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sz w:val="16"/>
            </w:rPr>
          </w:pPr>
          <w:proofErr w:type="gramStart"/>
          <w:r>
            <w:rPr>
              <w:rFonts w:ascii="Arial" w:hAnsi="Arial" w:cs="Arial"/>
              <w:i/>
              <w:sz w:val="16"/>
            </w:rPr>
            <w:t>П</w:t>
          </w:r>
          <w:proofErr w:type="gramEnd"/>
        </w:p>
      </w:tc>
      <w:tc>
        <w:tcPr>
          <w:tcW w:w="850" w:type="dxa"/>
          <w:vAlign w:val="center"/>
        </w:tcPr>
        <w:p w:rsidR="00CD0AB8" w:rsidRPr="00063308" w:rsidRDefault="009D1308">
          <w:pPr>
            <w:pStyle w:val="a5"/>
            <w:jc w:val="center"/>
            <w:rPr>
              <w:rFonts w:ascii="Arial" w:hAnsi="Arial" w:cs="Arial"/>
              <w:i/>
              <w:sz w:val="16"/>
            </w:rPr>
          </w:pPr>
          <w:r>
            <w:rPr>
              <w:rStyle w:val="a8"/>
              <w:rFonts w:ascii="Arial" w:hAnsi="Arial" w:cs="Arial"/>
              <w:i/>
              <w:sz w:val="16"/>
            </w:rPr>
            <w:fldChar w:fldCharType="begin"/>
          </w:r>
          <w:r>
            <w:rPr>
              <w:rStyle w:val="a8"/>
              <w:rFonts w:ascii="Arial" w:hAnsi="Arial" w:cs="Arial"/>
              <w:i/>
              <w:sz w:val="16"/>
            </w:rPr>
            <w:instrText xml:space="preserve"> PAGE </w:instrText>
          </w:r>
          <w:r>
            <w:rPr>
              <w:rStyle w:val="a8"/>
              <w:rFonts w:ascii="Arial" w:hAnsi="Arial" w:cs="Arial"/>
              <w:i/>
              <w:sz w:val="16"/>
            </w:rPr>
            <w:fldChar w:fldCharType="separate"/>
          </w:r>
          <w:r w:rsidR="0018127D">
            <w:rPr>
              <w:rStyle w:val="a8"/>
              <w:rFonts w:ascii="Arial" w:hAnsi="Arial" w:cs="Arial"/>
              <w:i/>
              <w:noProof/>
              <w:sz w:val="16"/>
            </w:rPr>
            <w:t>2</w:t>
          </w:r>
          <w:r>
            <w:rPr>
              <w:rStyle w:val="a8"/>
              <w:rFonts w:ascii="Arial" w:hAnsi="Arial" w:cs="Arial"/>
              <w:i/>
              <w:sz w:val="16"/>
            </w:rPr>
            <w:fldChar w:fldCharType="end"/>
          </w:r>
        </w:p>
      </w:tc>
      <w:tc>
        <w:tcPr>
          <w:tcW w:w="1151" w:type="dxa"/>
          <w:vAlign w:val="center"/>
        </w:tcPr>
        <w:p w:rsidR="00CD0AB8" w:rsidRDefault="009D1308" w:rsidP="00AC6F47">
          <w:pPr>
            <w:pStyle w:val="a5"/>
            <w:jc w:val="center"/>
            <w:rPr>
              <w:rFonts w:ascii="Arial" w:hAnsi="Arial" w:cs="Arial"/>
              <w:i/>
              <w:sz w:val="16"/>
            </w:rPr>
          </w:pPr>
          <w:r>
            <w:rPr>
              <w:rFonts w:ascii="Arial" w:hAnsi="Arial" w:cs="Arial"/>
              <w:i/>
              <w:sz w:val="16"/>
            </w:rPr>
            <w:t>13</w:t>
          </w:r>
        </w:p>
      </w:tc>
    </w:tr>
    <w:tr w:rsidR="00CD0AB8">
      <w:trPr>
        <w:cantSplit/>
        <w:trHeight w:val="210"/>
        <w:jc w:val="center"/>
      </w:trPr>
      <w:tc>
        <w:tcPr>
          <w:tcW w:w="979" w:type="dxa"/>
          <w:gridSpan w:val="2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1145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851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567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3912" w:type="dxa"/>
          <w:vMerge/>
          <w:vAlign w:val="center"/>
        </w:tcPr>
        <w:p w:rsidR="00CD0AB8" w:rsidRDefault="00B17A1A">
          <w:pPr>
            <w:pStyle w:val="a5"/>
            <w:jc w:val="center"/>
            <w:rPr>
              <w:rFonts w:ascii="Arial" w:hAnsi="Arial" w:cs="Arial"/>
              <w:i/>
              <w:sz w:val="16"/>
            </w:rPr>
          </w:pPr>
        </w:p>
      </w:tc>
      <w:tc>
        <w:tcPr>
          <w:tcW w:w="2852" w:type="dxa"/>
          <w:gridSpan w:val="3"/>
          <w:vMerge w:val="restart"/>
          <w:vAlign w:val="center"/>
        </w:tcPr>
        <w:p w:rsidR="00CD0AB8" w:rsidRPr="00871F57" w:rsidRDefault="009D1308" w:rsidP="00185A6E">
          <w:pPr>
            <w:pStyle w:val="a5"/>
            <w:jc w:val="center"/>
            <w:rPr>
              <w:rFonts w:ascii="Arial" w:hAnsi="Arial" w:cs="Arial"/>
              <w:i/>
              <w:sz w:val="16"/>
              <w:szCs w:val="16"/>
            </w:rPr>
          </w:pPr>
          <w:r w:rsidRPr="001B5977">
            <w:rPr>
              <w:rFonts w:ascii="ISOCPEUR" w:hAnsi="ISOCPEUR" w:cs="Arial"/>
              <w:i/>
              <w:sz w:val="22"/>
              <w:szCs w:val="22"/>
            </w:rPr>
            <w:t>ООО "</w:t>
          </w:r>
          <w:proofErr w:type="spellStart"/>
          <w:r w:rsidRPr="001B5977">
            <w:rPr>
              <w:rFonts w:ascii="ISOCPEUR" w:hAnsi="ISOCPEUR" w:cs="Arial"/>
              <w:i/>
              <w:sz w:val="22"/>
              <w:szCs w:val="22"/>
            </w:rPr>
            <w:t>еАрх</w:t>
          </w:r>
          <w:proofErr w:type="spellEnd"/>
          <w:r w:rsidRPr="001B5977">
            <w:rPr>
              <w:rFonts w:ascii="ISOCPEUR" w:hAnsi="ISOCPEUR" w:cs="Arial"/>
              <w:i/>
              <w:sz w:val="22"/>
              <w:szCs w:val="22"/>
            </w:rPr>
            <w:t>-проект</w:t>
          </w:r>
          <w:r>
            <w:rPr>
              <w:rFonts w:ascii="ISOCPEUR" w:hAnsi="ISOCPEUR" w:cs="Arial"/>
              <w:i/>
              <w:sz w:val="22"/>
              <w:szCs w:val="22"/>
            </w:rPr>
            <w:t>"</w:t>
          </w:r>
        </w:p>
      </w:tc>
    </w:tr>
    <w:tr w:rsidR="00CD0AB8">
      <w:trPr>
        <w:cantSplit/>
        <w:trHeight w:val="210"/>
        <w:jc w:val="center"/>
      </w:trPr>
      <w:tc>
        <w:tcPr>
          <w:tcW w:w="979" w:type="dxa"/>
          <w:gridSpan w:val="2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1145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851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567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3912" w:type="dxa"/>
          <w:vMerge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</w:rPr>
          </w:pPr>
        </w:p>
      </w:tc>
      <w:tc>
        <w:tcPr>
          <w:tcW w:w="2852" w:type="dxa"/>
          <w:gridSpan w:val="3"/>
          <w:vMerge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</w:rPr>
          </w:pPr>
        </w:p>
      </w:tc>
    </w:tr>
    <w:tr w:rsidR="00CD0AB8">
      <w:trPr>
        <w:cantSplit/>
        <w:trHeight w:val="210"/>
        <w:jc w:val="center"/>
      </w:trPr>
      <w:tc>
        <w:tcPr>
          <w:tcW w:w="979" w:type="dxa"/>
          <w:gridSpan w:val="2"/>
        </w:tcPr>
        <w:p w:rsidR="00CD0AB8" w:rsidRDefault="009D1308" w:rsidP="00BC3560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  <w:r>
            <w:rPr>
              <w:rFonts w:ascii="Arial" w:hAnsi="Arial" w:cs="Arial"/>
              <w:i/>
              <w:sz w:val="16"/>
              <w:szCs w:val="22"/>
            </w:rPr>
            <w:t>Н. контр.</w:t>
          </w:r>
        </w:p>
      </w:tc>
      <w:tc>
        <w:tcPr>
          <w:tcW w:w="1145" w:type="dxa"/>
        </w:tcPr>
        <w:p w:rsidR="00CD0AB8" w:rsidRDefault="009D1308" w:rsidP="00BC3560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  <w:r>
            <w:rPr>
              <w:rFonts w:ascii="Arial" w:hAnsi="Arial" w:cs="Arial"/>
              <w:i/>
              <w:sz w:val="16"/>
              <w:szCs w:val="22"/>
            </w:rPr>
            <w:t>Королев</w:t>
          </w:r>
        </w:p>
      </w:tc>
      <w:tc>
        <w:tcPr>
          <w:tcW w:w="851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567" w:type="dxa"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  <w:szCs w:val="22"/>
            </w:rPr>
          </w:pPr>
        </w:p>
      </w:tc>
      <w:tc>
        <w:tcPr>
          <w:tcW w:w="3912" w:type="dxa"/>
          <w:vMerge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</w:rPr>
          </w:pPr>
        </w:p>
      </w:tc>
      <w:tc>
        <w:tcPr>
          <w:tcW w:w="2852" w:type="dxa"/>
          <w:gridSpan w:val="3"/>
          <w:vMerge/>
        </w:tcPr>
        <w:p w:rsidR="00CD0AB8" w:rsidRDefault="00B17A1A">
          <w:pPr>
            <w:pStyle w:val="a5"/>
            <w:rPr>
              <w:rFonts w:ascii="Arial" w:hAnsi="Arial" w:cs="Arial"/>
              <w:i/>
              <w:sz w:val="16"/>
            </w:rPr>
          </w:pPr>
        </w:p>
      </w:tc>
    </w:tr>
  </w:tbl>
  <w:p w:rsidR="00CD0AB8" w:rsidRDefault="00B17A1A">
    <w:pPr>
      <w:pStyle w:val="a5"/>
      <w:rPr>
        <w:rFonts w:ascii="Arial" w:hAnsi="Arial" w:cs="Arial"/>
        <w:i/>
        <w:sz w:val="8"/>
        <w:szCs w:val="10"/>
      </w:rPr>
    </w:pPr>
  </w:p>
  <w:p w:rsidR="00CD0AB8" w:rsidRDefault="00B17A1A">
    <w:pPr>
      <w:pStyle w:val="a5"/>
      <w:spacing w:line="216" w:lineRule="auto"/>
      <w:rPr>
        <w:rFonts w:ascii="Arial" w:hAnsi="Arial" w:cs="Arial"/>
        <w:i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A1A" w:rsidRDefault="00B17A1A" w:rsidP="009D1308">
      <w:r>
        <w:separator/>
      </w:r>
    </w:p>
  </w:footnote>
  <w:footnote w:type="continuationSeparator" w:id="0">
    <w:p w:rsidR="00B17A1A" w:rsidRDefault="00B17A1A" w:rsidP="009D1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" w:tblpY="11562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7"/>
      <w:gridCol w:w="312"/>
      <w:gridCol w:w="397"/>
    </w:tblGrid>
    <w:tr w:rsidR="00CD0AB8">
      <w:trPr>
        <w:cantSplit/>
        <w:trHeight w:hRule="exact" w:val="1985"/>
      </w:trPr>
      <w:tc>
        <w:tcPr>
          <w:tcW w:w="39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</w:tcPr>
        <w:p w:rsidR="00CD0AB8" w:rsidRDefault="00B17A1A">
          <w:pPr>
            <w:pStyle w:val="a5"/>
            <w:ind w:left="113" w:right="113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1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iCs/>
              <w:sz w:val="16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  <w:tr w:rsidR="00CD0AB8">
      <w:trPr>
        <w:cantSplit/>
        <w:trHeight w:hRule="exact" w:val="1418"/>
      </w:trPr>
      <w:tc>
        <w:tcPr>
          <w:tcW w:w="39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</w:tcPr>
        <w:p w:rsidR="00CD0AB8" w:rsidRDefault="00B17A1A">
          <w:pPr>
            <w:pStyle w:val="a5"/>
            <w:ind w:left="113" w:right="113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1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iCs/>
              <w:sz w:val="16"/>
            </w:rPr>
          </w:pPr>
          <w:r>
            <w:rPr>
              <w:rFonts w:ascii="Arial" w:hAnsi="Arial" w:cs="Arial"/>
              <w:i/>
              <w:iCs/>
              <w:sz w:val="18"/>
            </w:rPr>
            <w:t xml:space="preserve">Инв. № </w:t>
          </w:r>
          <w:proofErr w:type="spellStart"/>
          <w:r>
            <w:rPr>
              <w:rFonts w:ascii="Arial" w:hAnsi="Arial" w:cs="Arial"/>
              <w:i/>
              <w:iCs/>
              <w:sz w:val="18"/>
            </w:rPr>
            <w:t>дубл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>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  <w:tr w:rsidR="00CD0AB8">
      <w:trPr>
        <w:cantSplit/>
        <w:trHeight w:hRule="exact" w:val="1418"/>
      </w:trPr>
      <w:tc>
        <w:tcPr>
          <w:tcW w:w="39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</w:tcPr>
        <w:p w:rsidR="00CD0AB8" w:rsidRDefault="00B17A1A">
          <w:pPr>
            <w:pStyle w:val="a5"/>
            <w:ind w:left="113" w:right="113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1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iCs/>
              <w:sz w:val="18"/>
            </w:rPr>
          </w:pPr>
          <w:proofErr w:type="spellStart"/>
          <w:r>
            <w:rPr>
              <w:rFonts w:ascii="Arial" w:hAnsi="Arial" w:cs="Arial"/>
              <w:i/>
              <w:iCs/>
              <w:sz w:val="18"/>
            </w:rPr>
            <w:t>Взам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  <w:tr w:rsidR="00CD0AB8">
      <w:trPr>
        <w:cantSplit/>
        <w:trHeight w:hRule="exact" w:val="1985"/>
      </w:trPr>
      <w:tc>
        <w:tcPr>
          <w:tcW w:w="39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</w:tcPr>
        <w:p w:rsidR="00CD0AB8" w:rsidRDefault="00B17A1A">
          <w:pPr>
            <w:pStyle w:val="a5"/>
            <w:ind w:left="113" w:right="113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1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D0AB8" w:rsidRDefault="009D1308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  <w:tr w:rsidR="00CD0AB8">
      <w:trPr>
        <w:cantSplit/>
        <w:trHeight w:hRule="exact" w:val="1418"/>
      </w:trPr>
      <w:tc>
        <w:tcPr>
          <w:tcW w:w="39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</w:tcPr>
        <w:p w:rsidR="00CD0AB8" w:rsidRDefault="00B17A1A">
          <w:pPr>
            <w:pStyle w:val="a5"/>
            <w:ind w:left="113" w:right="113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1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iCs/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  <w:tr w:rsidR="00CD0AB8">
      <w:trPr>
        <w:cantSplit/>
        <w:trHeight w:hRule="exact" w:val="340"/>
      </w:trPr>
      <w:tc>
        <w:tcPr>
          <w:tcW w:w="340" w:type="dxa"/>
          <w:tcBorders>
            <w:top w:val="nil"/>
            <w:left w:val="nil"/>
            <w:bottom w:val="nil"/>
            <w:right w:val="nil"/>
          </w:tcBorders>
          <w:textDirection w:val="btLr"/>
        </w:tcPr>
        <w:p w:rsidR="00CD0AB8" w:rsidRDefault="00B17A1A">
          <w:pPr>
            <w:pStyle w:val="a5"/>
            <w:ind w:left="113" w:right="113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12" w:type="dxa"/>
          <w:tcBorders>
            <w:top w:val="single" w:sz="12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97" w:type="dxa"/>
          <w:tcBorders>
            <w:top w:val="single" w:sz="12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</w:tbl>
  <w:p w:rsidR="00CD0AB8" w:rsidRDefault="00B17A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" w:tblpY="11562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7"/>
      <w:gridCol w:w="312"/>
      <w:gridCol w:w="397"/>
    </w:tblGrid>
    <w:tr w:rsidR="00CD0AB8">
      <w:trPr>
        <w:cantSplit/>
        <w:trHeight w:hRule="exact" w:val="1985"/>
      </w:trPr>
      <w:tc>
        <w:tcPr>
          <w:tcW w:w="39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</w:tcPr>
        <w:p w:rsidR="00CD0AB8" w:rsidRDefault="00B17A1A">
          <w:pPr>
            <w:pStyle w:val="a5"/>
            <w:ind w:left="113" w:right="113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1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iCs/>
              <w:sz w:val="16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  <w:tr w:rsidR="00CD0AB8">
      <w:trPr>
        <w:cantSplit/>
        <w:trHeight w:hRule="exact" w:val="1418"/>
      </w:trPr>
      <w:tc>
        <w:tcPr>
          <w:tcW w:w="39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</w:tcPr>
        <w:p w:rsidR="00CD0AB8" w:rsidRDefault="00B17A1A">
          <w:pPr>
            <w:pStyle w:val="a5"/>
            <w:ind w:left="113" w:right="113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1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iCs/>
              <w:sz w:val="16"/>
            </w:rPr>
          </w:pPr>
          <w:r>
            <w:rPr>
              <w:rFonts w:ascii="Arial" w:hAnsi="Arial" w:cs="Arial"/>
              <w:i/>
              <w:iCs/>
              <w:sz w:val="18"/>
            </w:rPr>
            <w:t xml:space="preserve">Инв. № </w:t>
          </w:r>
          <w:proofErr w:type="spellStart"/>
          <w:r>
            <w:rPr>
              <w:rFonts w:ascii="Arial" w:hAnsi="Arial" w:cs="Arial"/>
              <w:i/>
              <w:iCs/>
              <w:sz w:val="18"/>
            </w:rPr>
            <w:t>дубл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>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  <w:tr w:rsidR="00CD0AB8">
      <w:trPr>
        <w:cantSplit/>
        <w:trHeight w:hRule="exact" w:val="1418"/>
      </w:trPr>
      <w:tc>
        <w:tcPr>
          <w:tcW w:w="39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</w:tcPr>
        <w:p w:rsidR="00CD0AB8" w:rsidRDefault="00B17A1A">
          <w:pPr>
            <w:pStyle w:val="a5"/>
            <w:ind w:left="113" w:right="113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1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iCs/>
              <w:sz w:val="18"/>
            </w:rPr>
          </w:pPr>
          <w:proofErr w:type="spellStart"/>
          <w:r>
            <w:rPr>
              <w:rFonts w:ascii="Arial" w:hAnsi="Arial" w:cs="Arial"/>
              <w:i/>
              <w:iCs/>
              <w:sz w:val="18"/>
            </w:rPr>
            <w:t>Взам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  <w:tr w:rsidR="00CD0AB8">
      <w:trPr>
        <w:cantSplit/>
        <w:trHeight w:hRule="exact" w:val="1985"/>
      </w:trPr>
      <w:tc>
        <w:tcPr>
          <w:tcW w:w="39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</w:tcPr>
        <w:p w:rsidR="00CD0AB8" w:rsidRDefault="00B17A1A">
          <w:pPr>
            <w:pStyle w:val="a5"/>
            <w:ind w:left="113" w:right="113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1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D0AB8" w:rsidRDefault="009D1308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  <w:tr w:rsidR="00CD0AB8">
      <w:trPr>
        <w:cantSplit/>
        <w:trHeight w:hRule="exact" w:val="1418"/>
      </w:trPr>
      <w:tc>
        <w:tcPr>
          <w:tcW w:w="39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</w:tcPr>
        <w:p w:rsidR="00CD0AB8" w:rsidRDefault="00B17A1A">
          <w:pPr>
            <w:pStyle w:val="a5"/>
            <w:ind w:left="113" w:right="113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1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D0AB8" w:rsidRDefault="009D1308">
          <w:pPr>
            <w:pStyle w:val="a5"/>
            <w:jc w:val="center"/>
            <w:rPr>
              <w:rFonts w:ascii="Arial" w:hAnsi="Arial" w:cs="Arial"/>
              <w:i/>
              <w:iCs/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  <w:tr w:rsidR="00CD0AB8">
      <w:trPr>
        <w:cantSplit/>
        <w:trHeight w:hRule="exact" w:val="340"/>
      </w:trPr>
      <w:tc>
        <w:tcPr>
          <w:tcW w:w="340" w:type="dxa"/>
          <w:tcBorders>
            <w:top w:val="nil"/>
            <w:left w:val="nil"/>
            <w:bottom w:val="nil"/>
            <w:right w:val="nil"/>
          </w:tcBorders>
          <w:textDirection w:val="btLr"/>
        </w:tcPr>
        <w:p w:rsidR="00CD0AB8" w:rsidRDefault="00B17A1A">
          <w:pPr>
            <w:pStyle w:val="a5"/>
            <w:ind w:left="113" w:right="113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12" w:type="dxa"/>
          <w:tcBorders>
            <w:top w:val="single" w:sz="12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  <w:tc>
        <w:tcPr>
          <w:tcW w:w="397" w:type="dxa"/>
          <w:tcBorders>
            <w:top w:val="single" w:sz="12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CD0AB8" w:rsidRDefault="00B17A1A">
          <w:pPr>
            <w:pStyle w:val="a5"/>
            <w:ind w:left="113" w:right="113"/>
            <w:jc w:val="center"/>
            <w:rPr>
              <w:rFonts w:ascii="Arial" w:hAnsi="Arial" w:cs="Arial"/>
              <w:i/>
              <w:iCs/>
              <w:sz w:val="16"/>
            </w:rPr>
          </w:pPr>
        </w:p>
      </w:tc>
    </w:tr>
  </w:tbl>
  <w:p w:rsidR="00CD0AB8" w:rsidRDefault="00B17A1A">
    <w:pPr>
      <w:pStyle w:val="a3"/>
      <w:rPr>
        <w:i/>
        <w:iCs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06098"/>
    <w:multiLevelType w:val="hybridMultilevel"/>
    <w:tmpl w:val="722C794A"/>
    <w:lvl w:ilvl="0" w:tplc="ADBA5108">
      <w:start w:val="1"/>
      <w:numFmt w:val="decimal"/>
      <w:pStyle w:val="1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034DFD"/>
    <w:multiLevelType w:val="hybridMultilevel"/>
    <w:tmpl w:val="6FF6B31E"/>
    <w:lvl w:ilvl="0" w:tplc="8F26224E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308"/>
    <w:rsid w:val="0006143C"/>
    <w:rsid w:val="0018127D"/>
    <w:rsid w:val="00604BF7"/>
    <w:rsid w:val="006D5FA5"/>
    <w:rsid w:val="009509B0"/>
    <w:rsid w:val="009D1308"/>
    <w:rsid w:val="00B17A1A"/>
    <w:rsid w:val="00D8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1308"/>
    <w:pPr>
      <w:numPr>
        <w:numId w:val="1"/>
      </w:numPr>
      <w:tabs>
        <w:tab w:val="left" w:pos="0"/>
      </w:tabs>
      <w:autoSpaceDE w:val="0"/>
      <w:autoSpaceDN w:val="0"/>
      <w:adjustRightInd w:val="0"/>
      <w:spacing w:line="360" w:lineRule="auto"/>
      <w:ind w:left="0" w:firstLine="0"/>
      <w:jc w:val="center"/>
      <w:outlineLvl w:val="0"/>
    </w:pPr>
    <w:rPr>
      <w:b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1308"/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styleId="a3">
    <w:name w:val="header"/>
    <w:basedOn w:val="a"/>
    <w:link w:val="a4"/>
    <w:semiHidden/>
    <w:rsid w:val="009D130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9D13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9D130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9D13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9D1308"/>
    <w:pPr>
      <w:spacing w:line="360" w:lineRule="auto"/>
      <w:ind w:right="255" w:firstLine="567"/>
      <w:jc w:val="both"/>
    </w:pPr>
    <w:rPr>
      <w:sz w:val="28"/>
    </w:rPr>
  </w:style>
  <w:style w:type="character" w:styleId="a7">
    <w:name w:val="Hyperlink"/>
    <w:basedOn w:val="a0"/>
    <w:uiPriority w:val="99"/>
    <w:rsid w:val="009D1308"/>
    <w:rPr>
      <w:color w:val="0000FF"/>
      <w:u w:val="single"/>
    </w:rPr>
  </w:style>
  <w:style w:type="character" w:styleId="a8">
    <w:name w:val="page number"/>
    <w:basedOn w:val="a0"/>
    <w:semiHidden/>
    <w:rsid w:val="009D1308"/>
  </w:style>
  <w:style w:type="paragraph" w:styleId="a9">
    <w:name w:val="List Paragraph"/>
    <w:basedOn w:val="a"/>
    <w:link w:val="aa"/>
    <w:uiPriority w:val="34"/>
    <w:qFormat/>
    <w:rsid w:val="009D13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9D1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OC Heading"/>
    <w:basedOn w:val="1"/>
    <w:next w:val="a"/>
    <w:uiPriority w:val="39"/>
    <w:unhideWhenUsed/>
    <w:qFormat/>
    <w:rsid w:val="009D1308"/>
    <w:pPr>
      <w:keepNext/>
      <w:keepLines/>
      <w:numPr>
        <w:numId w:val="0"/>
      </w:numPr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ad">
    <w:name w:val="Normal (Web)"/>
    <w:basedOn w:val="a"/>
    <w:uiPriority w:val="99"/>
    <w:unhideWhenUsed/>
    <w:rsid w:val="009D1308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9D1308"/>
    <w:rPr>
      <w:rFonts w:ascii="Calibri" w:eastAsia="Calibri" w:hAnsi="Calibri" w:cs="Times New Roman"/>
    </w:rPr>
  </w:style>
  <w:style w:type="paragraph" w:customStyle="1" w:styleId="ae">
    <w:name w:val="норма"/>
    <w:basedOn w:val="a9"/>
    <w:link w:val="af"/>
    <w:qFormat/>
    <w:rsid w:val="009D1308"/>
    <w:pPr>
      <w:spacing w:after="0" w:line="360" w:lineRule="auto"/>
      <w:ind w:left="0" w:firstLine="709"/>
      <w:jc w:val="both"/>
    </w:pPr>
    <w:rPr>
      <w:sz w:val="28"/>
      <w:szCs w:val="28"/>
    </w:rPr>
  </w:style>
  <w:style w:type="character" w:customStyle="1" w:styleId="af">
    <w:name w:val="норма Знак"/>
    <w:basedOn w:val="aa"/>
    <w:link w:val="ae"/>
    <w:rsid w:val="009D1308"/>
    <w:rPr>
      <w:rFonts w:ascii="Calibri" w:eastAsia="Calibri" w:hAnsi="Calibri" w:cs="Times New Roman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9D130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13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1308"/>
    <w:pPr>
      <w:numPr>
        <w:numId w:val="1"/>
      </w:numPr>
      <w:tabs>
        <w:tab w:val="left" w:pos="0"/>
      </w:tabs>
      <w:autoSpaceDE w:val="0"/>
      <w:autoSpaceDN w:val="0"/>
      <w:adjustRightInd w:val="0"/>
      <w:spacing w:line="360" w:lineRule="auto"/>
      <w:ind w:left="0" w:firstLine="0"/>
      <w:jc w:val="center"/>
      <w:outlineLvl w:val="0"/>
    </w:pPr>
    <w:rPr>
      <w:b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1308"/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styleId="a3">
    <w:name w:val="header"/>
    <w:basedOn w:val="a"/>
    <w:link w:val="a4"/>
    <w:semiHidden/>
    <w:rsid w:val="009D130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9D13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9D130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9D13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9D1308"/>
    <w:pPr>
      <w:spacing w:line="360" w:lineRule="auto"/>
      <w:ind w:right="255" w:firstLine="567"/>
      <w:jc w:val="both"/>
    </w:pPr>
    <w:rPr>
      <w:sz w:val="28"/>
    </w:rPr>
  </w:style>
  <w:style w:type="character" w:styleId="a7">
    <w:name w:val="Hyperlink"/>
    <w:basedOn w:val="a0"/>
    <w:uiPriority w:val="99"/>
    <w:rsid w:val="009D1308"/>
    <w:rPr>
      <w:color w:val="0000FF"/>
      <w:u w:val="single"/>
    </w:rPr>
  </w:style>
  <w:style w:type="character" w:styleId="a8">
    <w:name w:val="page number"/>
    <w:basedOn w:val="a0"/>
    <w:semiHidden/>
    <w:rsid w:val="009D1308"/>
  </w:style>
  <w:style w:type="paragraph" w:styleId="a9">
    <w:name w:val="List Paragraph"/>
    <w:basedOn w:val="a"/>
    <w:link w:val="aa"/>
    <w:uiPriority w:val="34"/>
    <w:qFormat/>
    <w:rsid w:val="009D13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9D1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OC Heading"/>
    <w:basedOn w:val="1"/>
    <w:next w:val="a"/>
    <w:uiPriority w:val="39"/>
    <w:unhideWhenUsed/>
    <w:qFormat/>
    <w:rsid w:val="009D1308"/>
    <w:pPr>
      <w:keepNext/>
      <w:keepLines/>
      <w:numPr>
        <w:numId w:val="0"/>
      </w:numPr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ad">
    <w:name w:val="Normal (Web)"/>
    <w:basedOn w:val="a"/>
    <w:uiPriority w:val="99"/>
    <w:unhideWhenUsed/>
    <w:rsid w:val="009D1308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9D1308"/>
    <w:rPr>
      <w:rFonts w:ascii="Calibri" w:eastAsia="Calibri" w:hAnsi="Calibri" w:cs="Times New Roman"/>
    </w:rPr>
  </w:style>
  <w:style w:type="paragraph" w:customStyle="1" w:styleId="ae">
    <w:name w:val="норма"/>
    <w:basedOn w:val="a9"/>
    <w:link w:val="af"/>
    <w:qFormat/>
    <w:rsid w:val="009D1308"/>
    <w:pPr>
      <w:spacing w:after="0" w:line="360" w:lineRule="auto"/>
      <w:ind w:left="0" w:firstLine="709"/>
      <w:jc w:val="both"/>
    </w:pPr>
    <w:rPr>
      <w:sz w:val="28"/>
      <w:szCs w:val="28"/>
    </w:rPr>
  </w:style>
  <w:style w:type="character" w:customStyle="1" w:styleId="af">
    <w:name w:val="норма Знак"/>
    <w:basedOn w:val="aa"/>
    <w:link w:val="ae"/>
    <w:rsid w:val="009D1308"/>
    <w:rPr>
      <w:rFonts w:ascii="Calibri" w:eastAsia="Calibri" w:hAnsi="Calibri" w:cs="Times New Roman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9D130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13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1693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5</cp:revision>
  <dcterms:created xsi:type="dcterms:W3CDTF">2016-04-20T18:09:00Z</dcterms:created>
  <dcterms:modified xsi:type="dcterms:W3CDTF">2016-04-20T20:48:00Z</dcterms:modified>
</cp:coreProperties>
</file>